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8BF24" w14:textId="77777777" w:rsidR="005C265C" w:rsidRPr="00C649A4" w:rsidRDefault="005C265C" w:rsidP="005C265C">
      <w:pPr>
        <w:ind w:hanging="32"/>
        <w:jc w:val="center"/>
        <w:rPr>
          <w:bCs/>
          <w:sz w:val="28"/>
          <w:szCs w:val="28"/>
        </w:rPr>
      </w:pPr>
      <w:r w:rsidRPr="00C649A4">
        <w:rPr>
          <w:bCs/>
          <w:sz w:val="28"/>
          <w:szCs w:val="28"/>
        </w:rPr>
        <w:t>Федеральное государственное образовательное бюджетное учреждение высшего образования</w:t>
      </w:r>
    </w:p>
    <w:p w14:paraId="47D9B553" w14:textId="77777777" w:rsidR="005C265C" w:rsidRPr="00C649A4" w:rsidRDefault="005C265C" w:rsidP="005C265C">
      <w:pPr>
        <w:jc w:val="center"/>
        <w:rPr>
          <w:b/>
          <w:bCs/>
          <w:sz w:val="28"/>
          <w:szCs w:val="28"/>
        </w:rPr>
      </w:pPr>
    </w:p>
    <w:p w14:paraId="060E04B4"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62D70ECF" w14:textId="77777777" w:rsidR="005C265C" w:rsidRPr="00C649A4" w:rsidRDefault="005C265C" w:rsidP="005C265C">
      <w:pPr>
        <w:jc w:val="center"/>
        <w:rPr>
          <w:b/>
          <w:sz w:val="28"/>
          <w:szCs w:val="28"/>
        </w:rPr>
      </w:pPr>
      <w:r w:rsidRPr="00C649A4">
        <w:rPr>
          <w:b/>
          <w:sz w:val="28"/>
          <w:szCs w:val="28"/>
        </w:rPr>
        <w:t>РОССИЙСКОЙ ФЕДЕРАЦИИ»</w:t>
      </w:r>
    </w:p>
    <w:p w14:paraId="6F5FF57C"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4F599187" w14:textId="77777777" w:rsidR="005C265C" w:rsidRPr="00C649A4" w:rsidRDefault="005C265C" w:rsidP="005C265C">
      <w:pPr>
        <w:jc w:val="center"/>
        <w:rPr>
          <w:b/>
          <w:bCs/>
          <w:sz w:val="28"/>
          <w:szCs w:val="28"/>
        </w:rPr>
      </w:pPr>
    </w:p>
    <w:p w14:paraId="3A30CF12" w14:textId="77777777" w:rsidR="005C265C" w:rsidRPr="00C649A4" w:rsidRDefault="005C265C" w:rsidP="005C265C">
      <w:pPr>
        <w:ind w:left="1843" w:hanging="1843"/>
        <w:jc w:val="center"/>
        <w:rPr>
          <w:bCs/>
          <w:sz w:val="28"/>
          <w:szCs w:val="28"/>
        </w:rPr>
      </w:pPr>
      <w:r w:rsidRPr="00C649A4">
        <w:rPr>
          <w:bCs/>
          <w:sz w:val="28"/>
          <w:szCs w:val="28"/>
        </w:rPr>
        <w:t>Департамент общественных финансов Финансового факультета</w:t>
      </w:r>
    </w:p>
    <w:p w14:paraId="2D3A08A7" w14:textId="3F69C93B" w:rsidR="005C265C" w:rsidRDefault="005C265C" w:rsidP="005C265C">
      <w:pPr>
        <w:jc w:val="right"/>
        <w:rPr>
          <w:b/>
          <w:bCs/>
          <w:color w:val="00B050"/>
          <w:sz w:val="28"/>
          <w:szCs w:val="28"/>
        </w:rPr>
      </w:pPr>
    </w:p>
    <w:tbl>
      <w:tblPr>
        <w:tblW w:w="5390" w:type="pct"/>
        <w:tblLook w:val="00A0" w:firstRow="1" w:lastRow="0" w:firstColumn="1" w:lastColumn="0" w:noHBand="0" w:noVBand="0"/>
      </w:tblPr>
      <w:tblGrid>
        <w:gridCol w:w="6206"/>
        <w:gridCol w:w="5028"/>
      </w:tblGrid>
      <w:tr w:rsidR="00241EE5" w:rsidRPr="008A0752" w14:paraId="29654FBD" w14:textId="77777777" w:rsidTr="00191D27">
        <w:tc>
          <w:tcPr>
            <w:tcW w:w="2762" w:type="pct"/>
          </w:tcPr>
          <w:p w14:paraId="4461BEE6" w14:textId="032CD350" w:rsidR="00241EE5" w:rsidRPr="008A0752" w:rsidRDefault="00241EE5" w:rsidP="00241EE5">
            <w:pPr>
              <w:rPr>
                <w:sz w:val="28"/>
                <w:szCs w:val="28"/>
              </w:rPr>
            </w:pPr>
            <w:r>
              <w:rPr>
                <w:sz w:val="28"/>
                <w:szCs w:val="28"/>
              </w:rPr>
              <w:t>СОГЛАСОВАНО</w:t>
            </w:r>
          </w:p>
          <w:p w14:paraId="11441A3B" w14:textId="77777777" w:rsidR="00191D27" w:rsidRDefault="00191D27" w:rsidP="00241EE5">
            <w:pPr>
              <w:rPr>
                <w:sz w:val="28"/>
                <w:szCs w:val="28"/>
              </w:rPr>
            </w:pPr>
          </w:p>
          <w:p w14:paraId="20110FF0" w14:textId="1D103168" w:rsidR="00241EE5" w:rsidRPr="008A0752" w:rsidRDefault="00191D27" w:rsidP="00241EE5">
            <w:pPr>
              <w:rPr>
                <w:sz w:val="28"/>
                <w:szCs w:val="28"/>
              </w:rPr>
            </w:pPr>
            <w:r>
              <w:rPr>
                <w:sz w:val="28"/>
                <w:szCs w:val="28"/>
              </w:rPr>
              <w:t>Минфин России</w:t>
            </w:r>
          </w:p>
          <w:p w14:paraId="499D3FAE" w14:textId="619E92F3" w:rsidR="00241EE5" w:rsidRDefault="00191D27" w:rsidP="00241EE5">
            <w:pPr>
              <w:rPr>
                <w:sz w:val="28"/>
                <w:szCs w:val="28"/>
              </w:rPr>
            </w:pPr>
            <w:r>
              <w:rPr>
                <w:sz w:val="28"/>
                <w:szCs w:val="28"/>
              </w:rPr>
              <w:t>Начальник Отдела мониторинга</w:t>
            </w:r>
          </w:p>
          <w:p w14:paraId="1B784E45" w14:textId="783E4B70" w:rsidR="00191D27" w:rsidRPr="008A0752" w:rsidRDefault="00191D27" w:rsidP="00241EE5">
            <w:pPr>
              <w:rPr>
                <w:sz w:val="28"/>
                <w:szCs w:val="28"/>
              </w:rPr>
            </w:pPr>
            <w:r>
              <w:rPr>
                <w:sz w:val="28"/>
                <w:szCs w:val="28"/>
              </w:rPr>
              <w:t>реализации национальных проектов</w:t>
            </w:r>
          </w:p>
          <w:p w14:paraId="30A0D9B8" w14:textId="77777777" w:rsidR="00241EE5" w:rsidRPr="008A0752" w:rsidRDefault="00241EE5" w:rsidP="00241EE5">
            <w:pPr>
              <w:rPr>
                <w:sz w:val="28"/>
                <w:szCs w:val="28"/>
              </w:rPr>
            </w:pPr>
            <w:r w:rsidRPr="008A0752">
              <w:rPr>
                <w:sz w:val="28"/>
                <w:szCs w:val="28"/>
              </w:rPr>
              <w:t>(должность представителя работодателя)</w:t>
            </w:r>
          </w:p>
          <w:p w14:paraId="25CD23B7" w14:textId="2EC4AA32" w:rsidR="00241EE5" w:rsidRPr="008A0752" w:rsidRDefault="00241EE5" w:rsidP="00241EE5">
            <w:pPr>
              <w:rPr>
                <w:sz w:val="28"/>
                <w:szCs w:val="28"/>
              </w:rPr>
            </w:pPr>
            <w:r w:rsidRPr="008A0752">
              <w:rPr>
                <w:sz w:val="28"/>
                <w:szCs w:val="28"/>
              </w:rPr>
              <w:t>____________________</w:t>
            </w:r>
            <w:r w:rsidR="00191D27">
              <w:rPr>
                <w:sz w:val="28"/>
                <w:szCs w:val="28"/>
              </w:rPr>
              <w:t xml:space="preserve"> М.В. Соломахин</w:t>
            </w:r>
          </w:p>
          <w:p w14:paraId="2C06DE03" w14:textId="2B67051E" w:rsidR="00241EE5" w:rsidRPr="008A0752" w:rsidRDefault="00191D27" w:rsidP="00241EE5">
            <w:pPr>
              <w:rPr>
                <w:sz w:val="28"/>
                <w:szCs w:val="28"/>
              </w:rPr>
            </w:pPr>
            <w:r w:rsidRPr="008A0752">
              <w:rPr>
                <w:sz w:val="28"/>
                <w:szCs w:val="28"/>
              </w:rPr>
              <w:t xml:space="preserve"> </w:t>
            </w:r>
            <w:r w:rsidR="00241EE5" w:rsidRPr="008A0752">
              <w:rPr>
                <w:sz w:val="28"/>
                <w:szCs w:val="28"/>
              </w:rPr>
              <w:t>«</w:t>
            </w:r>
            <w:r>
              <w:rPr>
                <w:sz w:val="28"/>
                <w:szCs w:val="28"/>
              </w:rPr>
              <w:t xml:space="preserve"> 08 </w:t>
            </w:r>
            <w:r w:rsidR="00241EE5" w:rsidRPr="008A0752">
              <w:rPr>
                <w:sz w:val="28"/>
                <w:szCs w:val="28"/>
              </w:rPr>
              <w:t>»</w:t>
            </w:r>
            <w:r>
              <w:rPr>
                <w:sz w:val="28"/>
                <w:szCs w:val="28"/>
              </w:rPr>
              <w:t xml:space="preserve"> декабря </w:t>
            </w:r>
            <w:r w:rsidR="00241EE5" w:rsidRPr="008A0752">
              <w:rPr>
                <w:sz w:val="28"/>
                <w:szCs w:val="28"/>
              </w:rPr>
              <w:t>20</w:t>
            </w:r>
            <w:r>
              <w:rPr>
                <w:sz w:val="28"/>
                <w:szCs w:val="28"/>
              </w:rPr>
              <w:t xml:space="preserve">21 </w:t>
            </w:r>
            <w:r w:rsidR="00241EE5" w:rsidRPr="008A0752">
              <w:rPr>
                <w:sz w:val="28"/>
                <w:szCs w:val="28"/>
              </w:rPr>
              <w:t>г.</w:t>
            </w:r>
          </w:p>
          <w:p w14:paraId="1E7FEAEA" w14:textId="77777777" w:rsidR="00241EE5" w:rsidRPr="008A0752" w:rsidRDefault="00241EE5" w:rsidP="00241EE5">
            <w:pPr>
              <w:jc w:val="center"/>
              <w:rPr>
                <w:sz w:val="28"/>
                <w:szCs w:val="28"/>
              </w:rPr>
            </w:pPr>
          </w:p>
        </w:tc>
        <w:tc>
          <w:tcPr>
            <w:tcW w:w="2238" w:type="pct"/>
          </w:tcPr>
          <w:p w14:paraId="2C63D3F9" w14:textId="5532020C" w:rsidR="00241EE5" w:rsidRDefault="00241EE5" w:rsidP="00241EE5">
            <w:pPr>
              <w:rPr>
                <w:b/>
                <w:sz w:val="28"/>
                <w:szCs w:val="28"/>
              </w:rPr>
            </w:pPr>
            <w:r w:rsidRPr="00191D27">
              <w:rPr>
                <w:b/>
                <w:sz w:val="28"/>
                <w:szCs w:val="28"/>
              </w:rPr>
              <w:t>УТВЕРЖДАЮ</w:t>
            </w:r>
          </w:p>
          <w:p w14:paraId="7A8559C0" w14:textId="77777777" w:rsidR="00191D27" w:rsidRPr="00191D27" w:rsidRDefault="00191D27" w:rsidP="00241EE5">
            <w:pPr>
              <w:rPr>
                <w:b/>
                <w:sz w:val="28"/>
                <w:szCs w:val="28"/>
              </w:rPr>
            </w:pPr>
          </w:p>
          <w:p w14:paraId="492094B4" w14:textId="77777777" w:rsidR="00191D27" w:rsidRDefault="00191D27" w:rsidP="00241EE5">
            <w:pPr>
              <w:rPr>
                <w:sz w:val="28"/>
                <w:szCs w:val="28"/>
              </w:rPr>
            </w:pPr>
            <w:r>
              <w:rPr>
                <w:sz w:val="28"/>
                <w:szCs w:val="28"/>
              </w:rPr>
              <w:t xml:space="preserve">Проректор по учебной </w:t>
            </w:r>
          </w:p>
          <w:p w14:paraId="65BB648D" w14:textId="64189A3C" w:rsidR="00241EE5" w:rsidRPr="008A0752" w:rsidRDefault="00191D27" w:rsidP="00241EE5">
            <w:pPr>
              <w:rPr>
                <w:sz w:val="28"/>
                <w:szCs w:val="28"/>
              </w:rPr>
            </w:pPr>
            <w:r>
              <w:rPr>
                <w:sz w:val="28"/>
                <w:szCs w:val="28"/>
              </w:rPr>
              <w:t>и методической работе</w:t>
            </w:r>
          </w:p>
          <w:p w14:paraId="610D6085" w14:textId="77777777" w:rsidR="00241EE5" w:rsidRPr="008A0752" w:rsidRDefault="00241EE5" w:rsidP="00241EE5">
            <w:pPr>
              <w:rPr>
                <w:sz w:val="28"/>
                <w:szCs w:val="28"/>
              </w:rPr>
            </w:pPr>
          </w:p>
          <w:p w14:paraId="593CAC5A" w14:textId="08CAC4A7" w:rsidR="00241EE5" w:rsidRPr="008A0752" w:rsidRDefault="009A4A6C" w:rsidP="00241EE5">
            <w:pPr>
              <w:rPr>
                <w:sz w:val="28"/>
                <w:szCs w:val="28"/>
              </w:rPr>
            </w:pPr>
            <w:r>
              <w:rPr>
                <w:sz w:val="28"/>
                <w:szCs w:val="28"/>
              </w:rPr>
              <w:t>_____________</w:t>
            </w:r>
            <w:r w:rsidR="00191D27">
              <w:rPr>
                <w:sz w:val="28"/>
                <w:szCs w:val="28"/>
              </w:rPr>
              <w:t xml:space="preserve"> Е.А. Каменева</w:t>
            </w:r>
          </w:p>
          <w:p w14:paraId="07ACD0F7" w14:textId="77777777" w:rsidR="00241EE5" w:rsidRPr="008A0752" w:rsidRDefault="00241EE5" w:rsidP="00241EE5">
            <w:pPr>
              <w:jc w:val="right"/>
              <w:rPr>
                <w:sz w:val="28"/>
                <w:szCs w:val="28"/>
                <w:highlight w:val="yellow"/>
              </w:rPr>
            </w:pPr>
          </w:p>
          <w:p w14:paraId="0BD94629" w14:textId="7AAB4402" w:rsidR="00241EE5" w:rsidRPr="008A0752" w:rsidRDefault="00241EE5" w:rsidP="00191D27">
            <w:pPr>
              <w:rPr>
                <w:sz w:val="28"/>
                <w:szCs w:val="28"/>
              </w:rPr>
            </w:pPr>
            <w:r w:rsidRPr="008A0752">
              <w:rPr>
                <w:sz w:val="28"/>
                <w:szCs w:val="28"/>
              </w:rPr>
              <w:t xml:space="preserve">« </w:t>
            </w:r>
            <w:r w:rsidR="00191D27">
              <w:rPr>
                <w:sz w:val="28"/>
                <w:szCs w:val="28"/>
              </w:rPr>
              <w:t xml:space="preserve">09 » декабря </w:t>
            </w:r>
            <w:r w:rsidRPr="008A0752">
              <w:rPr>
                <w:sz w:val="28"/>
                <w:szCs w:val="28"/>
              </w:rPr>
              <w:t>2021г.</w:t>
            </w:r>
          </w:p>
        </w:tc>
      </w:tr>
      <w:tr w:rsidR="00191D27" w:rsidRPr="008A0752" w14:paraId="14071C46" w14:textId="77777777" w:rsidTr="00191D27">
        <w:tc>
          <w:tcPr>
            <w:tcW w:w="2762" w:type="pct"/>
          </w:tcPr>
          <w:p w14:paraId="37C92DAB" w14:textId="77777777" w:rsidR="00191D27" w:rsidRDefault="00191D27" w:rsidP="00241EE5">
            <w:pPr>
              <w:rPr>
                <w:sz w:val="28"/>
                <w:szCs w:val="28"/>
              </w:rPr>
            </w:pPr>
          </w:p>
        </w:tc>
        <w:tc>
          <w:tcPr>
            <w:tcW w:w="2238" w:type="pct"/>
          </w:tcPr>
          <w:p w14:paraId="3BE9D116" w14:textId="77777777" w:rsidR="00191D27" w:rsidRPr="00191D27" w:rsidRDefault="00191D27" w:rsidP="00241EE5">
            <w:pPr>
              <w:rPr>
                <w:b/>
                <w:sz w:val="28"/>
                <w:szCs w:val="28"/>
              </w:rPr>
            </w:pPr>
          </w:p>
        </w:tc>
      </w:tr>
    </w:tbl>
    <w:p w14:paraId="5859A8DC" w14:textId="77777777" w:rsidR="00241EE5" w:rsidRPr="00D06B87" w:rsidRDefault="00241EE5" w:rsidP="005C265C">
      <w:pPr>
        <w:jc w:val="right"/>
        <w:rPr>
          <w:b/>
          <w:bCs/>
          <w:color w:val="00B050"/>
          <w:sz w:val="28"/>
          <w:szCs w:val="28"/>
        </w:rPr>
      </w:pPr>
    </w:p>
    <w:p w14:paraId="266AAC90" w14:textId="672F5CFC" w:rsidR="005C265C" w:rsidRPr="005C265C" w:rsidRDefault="005C265C" w:rsidP="005C265C">
      <w:pPr>
        <w:spacing w:line="360" w:lineRule="auto"/>
        <w:jc w:val="center"/>
        <w:rPr>
          <w:sz w:val="28"/>
          <w:szCs w:val="28"/>
        </w:rPr>
      </w:pPr>
      <w:r w:rsidRPr="005C265C">
        <w:rPr>
          <w:sz w:val="28"/>
          <w:szCs w:val="28"/>
        </w:rPr>
        <w:t>Шмиголь Н.С.</w:t>
      </w:r>
    </w:p>
    <w:p w14:paraId="656AC523" w14:textId="77777777" w:rsidR="005C265C" w:rsidRPr="00C649A4" w:rsidRDefault="005C265C" w:rsidP="005C265C">
      <w:pPr>
        <w:rPr>
          <w:b/>
          <w:bCs/>
          <w:caps/>
          <w:sz w:val="28"/>
          <w:szCs w:val="28"/>
        </w:rPr>
      </w:pPr>
    </w:p>
    <w:p w14:paraId="0FDDDA83" w14:textId="505A8C49" w:rsidR="005C265C" w:rsidRPr="00C649A4" w:rsidRDefault="005C265C" w:rsidP="005C265C">
      <w:pPr>
        <w:spacing w:line="360" w:lineRule="auto"/>
        <w:jc w:val="center"/>
        <w:rPr>
          <w:b/>
          <w:bCs/>
          <w:sz w:val="28"/>
          <w:szCs w:val="28"/>
        </w:rPr>
      </w:pPr>
      <w:r w:rsidRPr="005C265C">
        <w:rPr>
          <w:b/>
          <w:bCs/>
          <w:caps/>
          <w:sz w:val="28"/>
          <w:szCs w:val="28"/>
        </w:rPr>
        <w:t>Управление суверенными фондами</w:t>
      </w:r>
    </w:p>
    <w:p w14:paraId="4D148232" w14:textId="77777777" w:rsidR="005C265C" w:rsidRPr="00C649A4" w:rsidRDefault="005C265C" w:rsidP="005C265C">
      <w:pPr>
        <w:pStyle w:val="11"/>
        <w:ind w:right="-144"/>
        <w:jc w:val="center"/>
        <w:rPr>
          <w:b/>
          <w:bCs/>
          <w:sz w:val="28"/>
          <w:szCs w:val="28"/>
        </w:rPr>
      </w:pPr>
      <w:r w:rsidRPr="00C649A4">
        <w:rPr>
          <w:b/>
          <w:bCs/>
          <w:sz w:val="28"/>
          <w:szCs w:val="28"/>
        </w:rPr>
        <w:t xml:space="preserve">Рабочая программа дисциплины </w:t>
      </w:r>
    </w:p>
    <w:p w14:paraId="26D39141" w14:textId="77777777" w:rsidR="005C265C" w:rsidRPr="00C649A4" w:rsidRDefault="005C265C" w:rsidP="005C265C">
      <w:pPr>
        <w:pStyle w:val="11"/>
        <w:ind w:right="-144"/>
        <w:jc w:val="center"/>
        <w:rPr>
          <w:sz w:val="28"/>
          <w:szCs w:val="28"/>
        </w:rPr>
      </w:pPr>
      <w:r w:rsidRPr="00C649A4">
        <w:rPr>
          <w:sz w:val="28"/>
          <w:szCs w:val="28"/>
        </w:rPr>
        <w:t>для студентов, обучающихся по направлению 38.04.08 «Финансы и кредит»,</w:t>
      </w:r>
    </w:p>
    <w:p w14:paraId="1D784355" w14:textId="77777777" w:rsidR="005C265C" w:rsidRPr="00C649A4" w:rsidRDefault="005C265C" w:rsidP="005C265C">
      <w:pPr>
        <w:pStyle w:val="11"/>
        <w:ind w:right="-144"/>
        <w:jc w:val="center"/>
        <w:rPr>
          <w:sz w:val="28"/>
          <w:szCs w:val="28"/>
        </w:rPr>
      </w:pPr>
      <w:r w:rsidRPr="00C649A4">
        <w:rPr>
          <w:sz w:val="28"/>
          <w:szCs w:val="28"/>
        </w:rPr>
        <w:t>направленность программы магистратуры «Финансы государственного сектора»</w:t>
      </w:r>
    </w:p>
    <w:p w14:paraId="29BBC9C1" w14:textId="77777777" w:rsidR="005C265C" w:rsidRPr="00C649A4" w:rsidRDefault="005C265C" w:rsidP="005C265C">
      <w:pPr>
        <w:pStyle w:val="11"/>
        <w:ind w:right="-144"/>
        <w:jc w:val="center"/>
        <w:rPr>
          <w:sz w:val="28"/>
          <w:szCs w:val="28"/>
        </w:rPr>
      </w:pPr>
    </w:p>
    <w:p w14:paraId="25CA0AD1" w14:textId="77777777" w:rsidR="00191D27" w:rsidRDefault="00191D27" w:rsidP="005C265C">
      <w:pPr>
        <w:jc w:val="center"/>
        <w:rPr>
          <w:rFonts w:eastAsia="Calibri"/>
          <w:i/>
          <w:sz w:val="28"/>
          <w:szCs w:val="28"/>
        </w:rPr>
      </w:pPr>
    </w:p>
    <w:p w14:paraId="7C90A93C" w14:textId="77777777" w:rsidR="00191D27" w:rsidRDefault="00191D27" w:rsidP="005C265C">
      <w:pPr>
        <w:jc w:val="center"/>
        <w:rPr>
          <w:rFonts w:eastAsia="Calibri"/>
          <w:i/>
          <w:sz w:val="28"/>
          <w:szCs w:val="28"/>
        </w:rPr>
      </w:pPr>
    </w:p>
    <w:p w14:paraId="2437BB98" w14:textId="5B8AF2C7" w:rsidR="005C265C" w:rsidRPr="00191D27" w:rsidRDefault="005C265C" w:rsidP="005C265C">
      <w:pPr>
        <w:jc w:val="center"/>
        <w:rPr>
          <w:rFonts w:eastAsia="Calibri"/>
          <w:i/>
          <w:sz w:val="28"/>
          <w:szCs w:val="28"/>
        </w:rPr>
      </w:pPr>
      <w:r w:rsidRPr="00191D27">
        <w:rPr>
          <w:rFonts w:eastAsia="Calibri"/>
          <w:i/>
          <w:sz w:val="28"/>
          <w:szCs w:val="28"/>
        </w:rPr>
        <w:t xml:space="preserve">Рекомендовано Ученым советом </w:t>
      </w:r>
    </w:p>
    <w:p w14:paraId="09247ED4" w14:textId="77777777" w:rsidR="005C265C" w:rsidRPr="00191D27" w:rsidRDefault="005C265C" w:rsidP="005C265C">
      <w:pPr>
        <w:jc w:val="center"/>
        <w:rPr>
          <w:rFonts w:eastAsia="Calibri"/>
          <w:i/>
          <w:sz w:val="28"/>
          <w:szCs w:val="28"/>
        </w:rPr>
      </w:pPr>
      <w:r w:rsidRPr="00191D27">
        <w:rPr>
          <w:rFonts w:eastAsia="Calibri"/>
          <w:i/>
          <w:sz w:val="28"/>
          <w:szCs w:val="28"/>
        </w:rPr>
        <w:t xml:space="preserve">Финансового факультета </w:t>
      </w:r>
    </w:p>
    <w:p w14:paraId="58223EDD" w14:textId="23A3FB83" w:rsidR="005C265C" w:rsidRPr="00191D27" w:rsidRDefault="005C265C" w:rsidP="005C265C">
      <w:pPr>
        <w:jc w:val="center"/>
        <w:rPr>
          <w:rFonts w:eastAsia="Calibri"/>
          <w:i/>
          <w:sz w:val="28"/>
          <w:szCs w:val="28"/>
        </w:rPr>
      </w:pPr>
      <w:r w:rsidRPr="00191D27">
        <w:rPr>
          <w:rFonts w:eastAsia="Calibri"/>
          <w:i/>
          <w:sz w:val="28"/>
          <w:szCs w:val="28"/>
        </w:rPr>
        <w:t xml:space="preserve">протокол № </w:t>
      </w:r>
      <w:r w:rsidR="00191D27" w:rsidRPr="00191D27">
        <w:rPr>
          <w:rFonts w:eastAsia="Calibri"/>
          <w:i/>
          <w:sz w:val="28"/>
          <w:szCs w:val="28"/>
        </w:rPr>
        <w:t>15</w:t>
      </w:r>
      <w:r w:rsidRPr="00191D27">
        <w:rPr>
          <w:rFonts w:eastAsia="Calibri"/>
          <w:i/>
          <w:sz w:val="28"/>
          <w:szCs w:val="28"/>
        </w:rPr>
        <w:t xml:space="preserve"> от «</w:t>
      </w:r>
      <w:r w:rsidR="00191D27" w:rsidRPr="00191D27">
        <w:rPr>
          <w:rFonts w:eastAsia="Calibri"/>
          <w:i/>
          <w:sz w:val="28"/>
          <w:szCs w:val="28"/>
        </w:rPr>
        <w:t>27</w:t>
      </w:r>
      <w:r w:rsidRPr="00191D27">
        <w:rPr>
          <w:rFonts w:eastAsia="Calibri"/>
          <w:i/>
          <w:sz w:val="28"/>
          <w:szCs w:val="28"/>
        </w:rPr>
        <w:t xml:space="preserve">» </w:t>
      </w:r>
      <w:r w:rsidR="00191D27" w:rsidRPr="00191D27">
        <w:rPr>
          <w:rFonts w:eastAsia="Calibri"/>
          <w:i/>
          <w:sz w:val="28"/>
          <w:szCs w:val="28"/>
        </w:rPr>
        <w:t>октября</w:t>
      </w:r>
      <w:r w:rsidRPr="00191D27">
        <w:rPr>
          <w:rFonts w:eastAsia="Calibri"/>
          <w:i/>
          <w:sz w:val="28"/>
          <w:szCs w:val="28"/>
        </w:rPr>
        <w:t xml:space="preserve"> 2021 г.</w:t>
      </w:r>
    </w:p>
    <w:p w14:paraId="34D298CD" w14:textId="77777777" w:rsidR="005C265C" w:rsidRPr="00191D27" w:rsidRDefault="005C265C" w:rsidP="005C265C">
      <w:pPr>
        <w:jc w:val="center"/>
        <w:rPr>
          <w:rFonts w:eastAsia="Calibri"/>
          <w:b/>
          <w:sz w:val="28"/>
          <w:szCs w:val="28"/>
        </w:rPr>
      </w:pPr>
    </w:p>
    <w:p w14:paraId="0E3CB543" w14:textId="77777777" w:rsidR="005C265C" w:rsidRPr="00191D27" w:rsidRDefault="005C265C" w:rsidP="005C265C">
      <w:pPr>
        <w:jc w:val="center"/>
        <w:rPr>
          <w:rFonts w:eastAsia="Calibri"/>
          <w:i/>
          <w:sz w:val="28"/>
          <w:szCs w:val="28"/>
        </w:rPr>
      </w:pPr>
      <w:r w:rsidRPr="00191D27">
        <w:rPr>
          <w:rFonts w:eastAsia="Calibri"/>
          <w:i/>
          <w:sz w:val="28"/>
          <w:szCs w:val="28"/>
        </w:rPr>
        <w:t xml:space="preserve">Одобрено Департамента общественных финансов </w:t>
      </w:r>
    </w:p>
    <w:p w14:paraId="4A027513" w14:textId="77777777" w:rsidR="005C265C" w:rsidRPr="00191D27" w:rsidRDefault="005C265C" w:rsidP="005C265C">
      <w:pPr>
        <w:jc w:val="center"/>
        <w:rPr>
          <w:rFonts w:eastAsia="Calibri"/>
          <w:i/>
          <w:sz w:val="28"/>
          <w:szCs w:val="28"/>
        </w:rPr>
      </w:pPr>
      <w:r w:rsidRPr="00191D27">
        <w:rPr>
          <w:rFonts w:eastAsia="Calibri"/>
          <w:i/>
          <w:sz w:val="28"/>
          <w:szCs w:val="28"/>
        </w:rPr>
        <w:t xml:space="preserve">Финансового факультета </w:t>
      </w:r>
    </w:p>
    <w:p w14:paraId="5B523A69" w14:textId="21281B10" w:rsidR="005C265C" w:rsidRPr="00C649A4" w:rsidRDefault="005C265C" w:rsidP="005C265C">
      <w:pPr>
        <w:pStyle w:val="11"/>
        <w:ind w:right="-144"/>
        <w:jc w:val="center"/>
        <w:rPr>
          <w:i/>
          <w:iCs/>
          <w:sz w:val="28"/>
          <w:szCs w:val="28"/>
        </w:rPr>
      </w:pPr>
      <w:r w:rsidRPr="00191D27">
        <w:rPr>
          <w:rFonts w:eastAsia="Calibri"/>
          <w:i/>
          <w:sz w:val="28"/>
          <w:szCs w:val="28"/>
        </w:rPr>
        <w:t xml:space="preserve">протокол № </w:t>
      </w:r>
      <w:r w:rsidR="00191D27" w:rsidRPr="00191D27">
        <w:rPr>
          <w:rFonts w:eastAsia="Calibri"/>
          <w:i/>
          <w:sz w:val="28"/>
          <w:szCs w:val="28"/>
        </w:rPr>
        <w:t>02</w:t>
      </w:r>
      <w:r w:rsidRPr="00191D27">
        <w:rPr>
          <w:rFonts w:eastAsia="Calibri"/>
          <w:i/>
          <w:sz w:val="28"/>
          <w:szCs w:val="28"/>
        </w:rPr>
        <w:t xml:space="preserve"> от «</w:t>
      </w:r>
      <w:r w:rsidR="00191D27" w:rsidRPr="00191D27">
        <w:rPr>
          <w:rFonts w:eastAsia="Calibri"/>
          <w:i/>
          <w:sz w:val="28"/>
          <w:szCs w:val="28"/>
        </w:rPr>
        <w:t>13</w:t>
      </w:r>
      <w:r w:rsidRPr="00191D27">
        <w:rPr>
          <w:rFonts w:eastAsia="Calibri"/>
          <w:i/>
          <w:sz w:val="28"/>
          <w:szCs w:val="28"/>
        </w:rPr>
        <w:t xml:space="preserve">» </w:t>
      </w:r>
      <w:r w:rsidR="00191D27" w:rsidRPr="00191D27">
        <w:rPr>
          <w:rFonts w:eastAsia="Calibri"/>
          <w:i/>
          <w:sz w:val="28"/>
          <w:szCs w:val="28"/>
        </w:rPr>
        <w:t xml:space="preserve">сентября </w:t>
      </w:r>
      <w:r w:rsidRPr="00191D27">
        <w:rPr>
          <w:rFonts w:eastAsia="Calibri"/>
          <w:i/>
          <w:sz w:val="28"/>
          <w:szCs w:val="28"/>
        </w:rPr>
        <w:t>2021 г.</w:t>
      </w:r>
    </w:p>
    <w:p w14:paraId="7C97A62F" w14:textId="77777777" w:rsidR="005C265C" w:rsidRPr="00C649A4" w:rsidRDefault="005C265C" w:rsidP="005C265C">
      <w:pPr>
        <w:spacing w:line="360" w:lineRule="auto"/>
        <w:rPr>
          <w:b/>
          <w:bCs/>
          <w:sz w:val="28"/>
          <w:szCs w:val="28"/>
        </w:rPr>
      </w:pPr>
    </w:p>
    <w:p w14:paraId="60CF4352" w14:textId="77777777" w:rsidR="005C265C" w:rsidRPr="00C649A4" w:rsidRDefault="005C265C" w:rsidP="005C265C">
      <w:pPr>
        <w:spacing w:line="360" w:lineRule="auto"/>
        <w:jc w:val="center"/>
        <w:rPr>
          <w:i/>
          <w:iCs/>
          <w:sz w:val="28"/>
          <w:szCs w:val="28"/>
        </w:rPr>
      </w:pPr>
    </w:p>
    <w:p w14:paraId="624BC7F7" w14:textId="39ECCA8F" w:rsidR="005C265C" w:rsidRDefault="005C265C" w:rsidP="005C265C">
      <w:pPr>
        <w:spacing w:line="360" w:lineRule="auto"/>
        <w:rPr>
          <w:i/>
          <w:iCs/>
          <w:sz w:val="28"/>
          <w:szCs w:val="28"/>
        </w:rPr>
      </w:pPr>
    </w:p>
    <w:p w14:paraId="00E1BC61" w14:textId="6F0490CE" w:rsidR="005C265C" w:rsidRDefault="005C265C" w:rsidP="005C265C">
      <w:pPr>
        <w:spacing w:line="360" w:lineRule="auto"/>
        <w:rPr>
          <w:i/>
          <w:iCs/>
          <w:sz w:val="28"/>
          <w:szCs w:val="28"/>
        </w:rPr>
      </w:pPr>
    </w:p>
    <w:p w14:paraId="393D4339" w14:textId="4ED2C14F" w:rsidR="005C265C" w:rsidRDefault="005C265C" w:rsidP="005C265C">
      <w:pPr>
        <w:spacing w:line="360" w:lineRule="auto"/>
        <w:jc w:val="center"/>
        <w:rPr>
          <w:sz w:val="28"/>
          <w:szCs w:val="28"/>
        </w:rPr>
      </w:pPr>
      <w:r w:rsidRPr="00C649A4">
        <w:rPr>
          <w:sz w:val="28"/>
          <w:szCs w:val="28"/>
        </w:rPr>
        <w:t>Москва 2021</w:t>
      </w:r>
      <w:r>
        <w:rPr>
          <w:sz w:val="28"/>
          <w:szCs w:val="28"/>
        </w:rPr>
        <w:br w:type="page"/>
      </w:r>
    </w:p>
    <w:p w14:paraId="232254CE" w14:textId="77777777" w:rsidR="005C265C" w:rsidRPr="00C649A4" w:rsidRDefault="005C265C" w:rsidP="005C265C">
      <w:pPr>
        <w:ind w:hanging="32"/>
        <w:jc w:val="center"/>
        <w:rPr>
          <w:bCs/>
          <w:sz w:val="28"/>
          <w:szCs w:val="28"/>
        </w:rPr>
      </w:pPr>
      <w:r w:rsidRPr="00C649A4">
        <w:rPr>
          <w:bCs/>
          <w:sz w:val="28"/>
          <w:szCs w:val="28"/>
        </w:rPr>
        <w:lastRenderedPageBreak/>
        <w:t>Федеральное государственное образовательное бюджетное учреждение высшего образования</w:t>
      </w:r>
    </w:p>
    <w:p w14:paraId="771C21B3" w14:textId="77777777" w:rsidR="005C265C" w:rsidRPr="00C649A4" w:rsidRDefault="005C265C" w:rsidP="005C265C">
      <w:pPr>
        <w:jc w:val="center"/>
        <w:rPr>
          <w:b/>
          <w:bCs/>
          <w:sz w:val="28"/>
          <w:szCs w:val="28"/>
        </w:rPr>
      </w:pPr>
    </w:p>
    <w:p w14:paraId="0D45B915"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46DA0138" w14:textId="77777777" w:rsidR="005C265C" w:rsidRPr="00C649A4" w:rsidRDefault="005C265C" w:rsidP="005C265C">
      <w:pPr>
        <w:jc w:val="center"/>
        <w:rPr>
          <w:b/>
          <w:sz w:val="28"/>
          <w:szCs w:val="28"/>
        </w:rPr>
      </w:pPr>
      <w:r w:rsidRPr="00C649A4">
        <w:rPr>
          <w:b/>
          <w:sz w:val="28"/>
          <w:szCs w:val="28"/>
        </w:rPr>
        <w:t>РОССИЙСКОЙ ФЕДЕРАЦИИ»</w:t>
      </w:r>
    </w:p>
    <w:p w14:paraId="346D89BA"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694969E0" w14:textId="77777777" w:rsidR="005C265C" w:rsidRPr="00C649A4" w:rsidRDefault="005C265C" w:rsidP="005C265C">
      <w:pPr>
        <w:jc w:val="center"/>
        <w:rPr>
          <w:b/>
          <w:bCs/>
          <w:sz w:val="28"/>
          <w:szCs w:val="28"/>
        </w:rPr>
      </w:pPr>
    </w:p>
    <w:p w14:paraId="406FB741" w14:textId="77777777" w:rsidR="005C265C" w:rsidRPr="00C649A4" w:rsidRDefault="005C265C" w:rsidP="005C265C">
      <w:pPr>
        <w:ind w:left="1843" w:hanging="1843"/>
        <w:jc w:val="center"/>
        <w:rPr>
          <w:bCs/>
          <w:sz w:val="28"/>
          <w:szCs w:val="28"/>
        </w:rPr>
      </w:pPr>
      <w:r w:rsidRPr="00C649A4">
        <w:rPr>
          <w:bCs/>
          <w:sz w:val="28"/>
          <w:szCs w:val="28"/>
        </w:rPr>
        <w:t>Департамент общественных финансов Финансового факультета</w:t>
      </w:r>
    </w:p>
    <w:tbl>
      <w:tblPr>
        <w:tblW w:w="5000" w:type="pct"/>
        <w:tblInd w:w="-106" w:type="dxa"/>
        <w:tblLook w:val="00A0" w:firstRow="1" w:lastRow="0" w:firstColumn="1" w:lastColumn="0" w:noHBand="0" w:noVBand="0"/>
      </w:tblPr>
      <w:tblGrid>
        <w:gridCol w:w="5392"/>
        <w:gridCol w:w="5029"/>
      </w:tblGrid>
      <w:tr w:rsidR="005C265C" w:rsidRPr="00C649A4" w14:paraId="6971CAAB" w14:textId="77777777" w:rsidTr="007309C8">
        <w:tc>
          <w:tcPr>
            <w:tcW w:w="2587" w:type="pct"/>
          </w:tcPr>
          <w:p w14:paraId="18D5FC47" w14:textId="77777777" w:rsidR="005C265C" w:rsidRPr="00C649A4" w:rsidRDefault="005C265C" w:rsidP="007309C8">
            <w:pPr>
              <w:jc w:val="center"/>
              <w:rPr>
                <w:sz w:val="28"/>
                <w:szCs w:val="28"/>
              </w:rPr>
            </w:pPr>
          </w:p>
        </w:tc>
        <w:tc>
          <w:tcPr>
            <w:tcW w:w="2413" w:type="pct"/>
          </w:tcPr>
          <w:p w14:paraId="643BE417" w14:textId="77777777" w:rsidR="005C265C" w:rsidRPr="00C649A4" w:rsidRDefault="005C265C" w:rsidP="007309C8">
            <w:pPr>
              <w:rPr>
                <w:sz w:val="28"/>
                <w:szCs w:val="28"/>
              </w:rPr>
            </w:pPr>
          </w:p>
          <w:p w14:paraId="68AA3E50" w14:textId="77777777" w:rsidR="005C265C" w:rsidRPr="00C649A4" w:rsidRDefault="005C265C" w:rsidP="007309C8">
            <w:pPr>
              <w:rPr>
                <w:sz w:val="28"/>
                <w:szCs w:val="28"/>
              </w:rPr>
            </w:pPr>
          </w:p>
          <w:p w14:paraId="77118BAE" w14:textId="77777777" w:rsidR="005C265C" w:rsidRPr="00C649A4" w:rsidRDefault="005C265C" w:rsidP="007309C8">
            <w:pPr>
              <w:jc w:val="right"/>
              <w:rPr>
                <w:sz w:val="28"/>
                <w:szCs w:val="28"/>
              </w:rPr>
            </w:pPr>
          </w:p>
          <w:p w14:paraId="77288B38" w14:textId="77777777" w:rsidR="005C265C" w:rsidRPr="00C649A4" w:rsidRDefault="005C265C" w:rsidP="007309C8">
            <w:pPr>
              <w:jc w:val="right"/>
              <w:rPr>
                <w:sz w:val="28"/>
                <w:szCs w:val="28"/>
              </w:rPr>
            </w:pPr>
          </w:p>
        </w:tc>
      </w:tr>
    </w:tbl>
    <w:p w14:paraId="4D78EE8B" w14:textId="77777777" w:rsidR="005C265C" w:rsidRPr="00D06B87" w:rsidRDefault="005C265C" w:rsidP="005C265C">
      <w:pPr>
        <w:jc w:val="right"/>
        <w:rPr>
          <w:b/>
          <w:bCs/>
          <w:color w:val="00B050"/>
          <w:sz w:val="28"/>
          <w:szCs w:val="28"/>
        </w:rPr>
      </w:pPr>
    </w:p>
    <w:p w14:paraId="33641DF8" w14:textId="77777777" w:rsidR="005C265C" w:rsidRPr="005C265C" w:rsidRDefault="005C265C" w:rsidP="005C265C">
      <w:pPr>
        <w:spacing w:line="360" w:lineRule="auto"/>
        <w:jc w:val="center"/>
        <w:rPr>
          <w:sz w:val="28"/>
          <w:szCs w:val="28"/>
        </w:rPr>
      </w:pPr>
      <w:r w:rsidRPr="005C265C">
        <w:rPr>
          <w:sz w:val="28"/>
          <w:szCs w:val="28"/>
        </w:rPr>
        <w:t>Шмиголь Н.С.</w:t>
      </w:r>
    </w:p>
    <w:p w14:paraId="22DE73E9" w14:textId="77777777" w:rsidR="005C265C" w:rsidRPr="00C649A4" w:rsidRDefault="005C265C" w:rsidP="005C265C">
      <w:pPr>
        <w:rPr>
          <w:b/>
          <w:bCs/>
          <w:caps/>
          <w:sz w:val="28"/>
          <w:szCs w:val="28"/>
        </w:rPr>
      </w:pPr>
    </w:p>
    <w:p w14:paraId="4B1169B1" w14:textId="77777777" w:rsidR="005C265C" w:rsidRPr="00C649A4" w:rsidRDefault="005C265C" w:rsidP="005C265C">
      <w:pPr>
        <w:spacing w:line="360" w:lineRule="auto"/>
        <w:jc w:val="center"/>
        <w:rPr>
          <w:b/>
          <w:bCs/>
          <w:sz w:val="28"/>
          <w:szCs w:val="28"/>
        </w:rPr>
      </w:pPr>
      <w:r w:rsidRPr="005C265C">
        <w:rPr>
          <w:b/>
          <w:bCs/>
          <w:caps/>
          <w:sz w:val="28"/>
          <w:szCs w:val="28"/>
        </w:rPr>
        <w:t>Управление суверенными фондами</w:t>
      </w:r>
    </w:p>
    <w:p w14:paraId="7610800B" w14:textId="77777777" w:rsidR="005C265C" w:rsidRPr="00C649A4" w:rsidRDefault="005C265C" w:rsidP="005C265C">
      <w:pPr>
        <w:pStyle w:val="11"/>
        <w:ind w:right="-144"/>
        <w:jc w:val="center"/>
        <w:rPr>
          <w:b/>
          <w:bCs/>
          <w:sz w:val="28"/>
          <w:szCs w:val="28"/>
        </w:rPr>
      </w:pPr>
      <w:r w:rsidRPr="00C649A4">
        <w:rPr>
          <w:b/>
          <w:bCs/>
          <w:sz w:val="28"/>
          <w:szCs w:val="28"/>
        </w:rPr>
        <w:t xml:space="preserve">Рабочая программа дисциплины </w:t>
      </w:r>
    </w:p>
    <w:p w14:paraId="720D108B" w14:textId="77777777" w:rsidR="005C265C" w:rsidRPr="00C649A4" w:rsidRDefault="005C265C" w:rsidP="005C265C">
      <w:pPr>
        <w:pStyle w:val="11"/>
        <w:ind w:right="-144"/>
        <w:jc w:val="center"/>
        <w:rPr>
          <w:sz w:val="28"/>
          <w:szCs w:val="28"/>
        </w:rPr>
      </w:pPr>
      <w:r w:rsidRPr="00C649A4">
        <w:rPr>
          <w:sz w:val="28"/>
          <w:szCs w:val="28"/>
        </w:rPr>
        <w:t>для студентов, обучающихся по направлению 38.04.08 «Финансы и кредит»,</w:t>
      </w:r>
    </w:p>
    <w:p w14:paraId="7A4089B9" w14:textId="77777777" w:rsidR="005C265C" w:rsidRPr="00C649A4" w:rsidRDefault="005C265C" w:rsidP="005C265C">
      <w:pPr>
        <w:pStyle w:val="11"/>
        <w:ind w:right="-144"/>
        <w:jc w:val="center"/>
        <w:rPr>
          <w:sz w:val="28"/>
          <w:szCs w:val="28"/>
        </w:rPr>
      </w:pPr>
      <w:r w:rsidRPr="00C649A4">
        <w:rPr>
          <w:sz w:val="28"/>
          <w:szCs w:val="28"/>
        </w:rPr>
        <w:t>направленность программы магистратуры «Финансы государственного сектора»</w:t>
      </w:r>
    </w:p>
    <w:p w14:paraId="18F06756" w14:textId="77777777" w:rsidR="005C265C" w:rsidRPr="00C649A4" w:rsidRDefault="005C265C" w:rsidP="005C265C">
      <w:pPr>
        <w:pStyle w:val="11"/>
        <w:ind w:right="-144"/>
        <w:jc w:val="center"/>
        <w:rPr>
          <w:sz w:val="28"/>
          <w:szCs w:val="28"/>
        </w:rPr>
      </w:pPr>
    </w:p>
    <w:p w14:paraId="2CBF0FA7" w14:textId="77777777" w:rsidR="005C265C" w:rsidRPr="00C649A4" w:rsidRDefault="005C265C" w:rsidP="005C265C">
      <w:pPr>
        <w:spacing w:line="360" w:lineRule="auto"/>
        <w:rPr>
          <w:b/>
          <w:bCs/>
          <w:sz w:val="28"/>
          <w:szCs w:val="28"/>
        </w:rPr>
      </w:pPr>
    </w:p>
    <w:p w14:paraId="38C84951" w14:textId="77777777" w:rsidR="005C265C" w:rsidRPr="00C649A4" w:rsidRDefault="005C265C" w:rsidP="005C265C">
      <w:pPr>
        <w:spacing w:line="360" w:lineRule="auto"/>
        <w:jc w:val="center"/>
        <w:rPr>
          <w:i/>
          <w:iCs/>
          <w:sz w:val="28"/>
          <w:szCs w:val="28"/>
        </w:rPr>
      </w:pPr>
    </w:p>
    <w:p w14:paraId="76B1857C" w14:textId="77777777" w:rsidR="005C265C" w:rsidRPr="00C649A4" w:rsidRDefault="005C265C" w:rsidP="005C265C">
      <w:pPr>
        <w:spacing w:line="360" w:lineRule="auto"/>
        <w:rPr>
          <w:i/>
          <w:iCs/>
          <w:sz w:val="28"/>
          <w:szCs w:val="28"/>
        </w:rPr>
      </w:pPr>
    </w:p>
    <w:p w14:paraId="135AD6D1" w14:textId="77777777" w:rsidR="005C265C" w:rsidRDefault="005C265C" w:rsidP="005C265C">
      <w:pPr>
        <w:spacing w:line="360" w:lineRule="auto"/>
        <w:rPr>
          <w:i/>
          <w:iCs/>
          <w:sz w:val="28"/>
          <w:szCs w:val="28"/>
        </w:rPr>
      </w:pPr>
    </w:p>
    <w:p w14:paraId="1EEFD1A4" w14:textId="77777777" w:rsidR="005C265C" w:rsidRDefault="005C265C" w:rsidP="005C265C">
      <w:pPr>
        <w:spacing w:line="360" w:lineRule="auto"/>
        <w:rPr>
          <w:i/>
          <w:iCs/>
          <w:sz w:val="28"/>
          <w:szCs w:val="28"/>
        </w:rPr>
      </w:pPr>
    </w:p>
    <w:p w14:paraId="714A3F84" w14:textId="77777777" w:rsidR="005C265C" w:rsidRDefault="005C265C" w:rsidP="005C265C">
      <w:pPr>
        <w:spacing w:line="360" w:lineRule="auto"/>
        <w:rPr>
          <w:i/>
          <w:iCs/>
          <w:sz w:val="28"/>
          <w:szCs w:val="28"/>
        </w:rPr>
      </w:pPr>
    </w:p>
    <w:p w14:paraId="48739AF9" w14:textId="0D73FEC5" w:rsidR="005C265C" w:rsidRDefault="005C265C" w:rsidP="005C265C">
      <w:pPr>
        <w:spacing w:line="360" w:lineRule="auto"/>
        <w:rPr>
          <w:i/>
          <w:iCs/>
          <w:sz w:val="28"/>
          <w:szCs w:val="28"/>
        </w:rPr>
      </w:pPr>
    </w:p>
    <w:p w14:paraId="3601917A" w14:textId="7536BADA" w:rsidR="005C265C" w:rsidRDefault="005C265C" w:rsidP="005C265C">
      <w:pPr>
        <w:spacing w:line="360" w:lineRule="auto"/>
        <w:rPr>
          <w:i/>
          <w:iCs/>
          <w:sz w:val="28"/>
          <w:szCs w:val="28"/>
        </w:rPr>
      </w:pPr>
    </w:p>
    <w:p w14:paraId="4FAB2C9D" w14:textId="2C09CC56" w:rsidR="005C265C" w:rsidRDefault="005C265C" w:rsidP="005C265C">
      <w:pPr>
        <w:spacing w:line="360" w:lineRule="auto"/>
        <w:rPr>
          <w:i/>
          <w:iCs/>
          <w:sz w:val="28"/>
          <w:szCs w:val="28"/>
        </w:rPr>
      </w:pPr>
    </w:p>
    <w:p w14:paraId="0EF0D32A" w14:textId="47E1B684" w:rsidR="005C265C" w:rsidRDefault="005C265C" w:rsidP="005C265C">
      <w:pPr>
        <w:spacing w:line="360" w:lineRule="auto"/>
        <w:rPr>
          <w:i/>
          <w:iCs/>
          <w:sz w:val="28"/>
          <w:szCs w:val="28"/>
        </w:rPr>
      </w:pPr>
    </w:p>
    <w:p w14:paraId="3923D200" w14:textId="2E3C20FE" w:rsidR="005C265C" w:rsidRDefault="005C265C" w:rsidP="005C265C">
      <w:pPr>
        <w:spacing w:line="360" w:lineRule="auto"/>
        <w:rPr>
          <w:i/>
          <w:iCs/>
          <w:sz w:val="28"/>
          <w:szCs w:val="28"/>
        </w:rPr>
      </w:pPr>
    </w:p>
    <w:p w14:paraId="53CA85B1" w14:textId="1B77B3D7" w:rsidR="005C265C" w:rsidRDefault="005C265C" w:rsidP="005C265C">
      <w:pPr>
        <w:spacing w:line="360" w:lineRule="auto"/>
        <w:rPr>
          <w:i/>
          <w:iCs/>
          <w:sz w:val="28"/>
          <w:szCs w:val="28"/>
        </w:rPr>
      </w:pPr>
    </w:p>
    <w:p w14:paraId="5A3AFF18" w14:textId="24591A35" w:rsidR="005C265C" w:rsidRDefault="005C265C" w:rsidP="005C265C">
      <w:pPr>
        <w:spacing w:line="360" w:lineRule="auto"/>
        <w:rPr>
          <w:i/>
          <w:iCs/>
          <w:sz w:val="28"/>
          <w:szCs w:val="28"/>
        </w:rPr>
      </w:pPr>
    </w:p>
    <w:p w14:paraId="1F1C4853" w14:textId="77777777" w:rsidR="005C265C" w:rsidRDefault="005C265C" w:rsidP="005C265C">
      <w:pPr>
        <w:spacing w:line="360" w:lineRule="auto"/>
        <w:rPr>
          <w:i/>
          <w:iCs/>
          <w:sz w:val="28"/>
          <w:szCs w:val="28"/>
        </w:rPr>
      </w:pPr>
    </w:p>
    <w:p w14:paraId="75ADAF13" w14:textId="160D0B37" w:rsidR="005C265C" w:rsidRDefault="005C265C" w:rsidP="005C265C">
      <w:pPr>
        <w:widowControl/>
        <w:autoSpaceDE/>
        <w:autoSpaceDN/>
        <w:adjustRightInd/>
        <w:spacing w:after="200" w:line="276" w:lineRule="auto"/>
        <w:jc w:val="center"/>
        <w:rPr>
          <w:b/>
          <w:sz w:val="28"/>
          <w:szCs w:val="28"/>
        </w:rPr>
      </w:pPr>
      <w:r w:rsidRPr="00C649A4">
        <w:rPr>
          <w:sz w:val="28"/>
          <w:szCs w:val="28"/>
        </w:rPr>
        <w:t>Москва 2021</w:t>
      </w:r>
      <w:r>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63E88DFA" w14:textId="66718349" w:rsidR="007309C8" w:rsidRPr="007309C8" w:rsidRDefault="007309C8" w:rsidP="007309C8">
          <w:pPr>
            <w:pStyle w:val="af5"/>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411D2D50" w14:textId="49544ADA" w:rsidR="00DC0D04" w:rsidRPr="00DC0D04" w:rsidRDefault="007309C8">
          <w:pPr>
            <w:pStyle w:val="12"/>
            <w:tabs>
              <w:tab w:val="right" w:leader="dot" w:pos="10195"/>
            </w:tabs>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85470096" w:history="1">
            <w:r w:rsidR="00DC0D04" w:rsidRPr="00DC0D04">
              <w:rPr>
                <w:rStyle w:val="af4"/>
                <w:noProof/>
                <w:sz w:val="28"/>
                <w:szCs w:val="28"/>
              </w:rPr>
              <w:t>1. Наименование дисциплины</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_Toc85470096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4</w:t>
            </w:r>
            <w:r w:rsidR="00DC0D04" w:rsidRPr="00DC0D04">
              <w:rPr>
                <w:noProof/>
                <w:webHidden/>
                <w:sz w:val="28"/>
                <w:szCs w:val="28"/>
              </w:rPr>
              <w:fldChar w:fldCharType="end"/>
            </w:r>
          </w:hyperlink>
        </w:p>
        <w:p w14:paraId="17603034" w14:textId="050E1CA1"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097" w:history="1">
            <w:r w:rsidR="00DC0D04" w:rsidRPr="00DC0D04">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_Toc85470097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4</w:t>
            </w:r>
            <w:r w:rsidR="00DC0D04" w:rsidRPr="00DC0D04">
              <w:rPr>
                <w:noProof/>
                <w:webHidden/>
                <w:sz w:val="28"/>
                <w:szCs w:val="28"/>
              </w:rPr>
              <w:fldChar w:fldCharType="end"/>
            </w:r>
          </w:hyperlink>
        </w:p>
        <w:p w14:paraId="60260212" w14:textId="7255A330"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098" w:history="1">
            <w:r w:rsidR="00DC0D04" w:rsidRPr="00DC0D04">
              <w:rPr>
                <w:rStyle w:val="af4"/>
                <w:noProof/>
                <w:sz w:val="28"/>
                <w:szCs w:val="28"/>
              </w:rPr>
              <w:t>3. Место дисциплины в структуре образовательной программы</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_Toc85470098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6</w:t>
            </w:r>
            <w:r w:rsidR="00DC0D04" w:rsidRPr="00DC0D04">
              <w:rPr>
                <w:noProof/>
                <w:webHidden/>
                <w:sz w:val="28"/>
                <w:szCs w:val="28"/>
              </w:rPr>
              <w:fldChar w:fldCharType="end"/>
            </w:r>
          </w:hyperlink>
        </w:p>
        <w:p w14:paraId="2D2A5BCF" w14:textId="430EE868"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099" w:history="1">
            <w:r w:rsidR="00DC0D04" w:rsidRPr="00DC0D04">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_Toc85470099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6</w:t>
            </w:r>
            <w:r w:rsidR="00DC0D04" w:rsidRPr="00DC0D04">
              <w:rPr>
                <w:noProof/>
                <w:webHidden/>
                <w:sz w:val="28"/>
                <w:szCs w:val="28"/>
              </w:rPr>
              <w:fldChar w:fldCharType="end"/>
            </w:r>
          </w:hyperlink>
        </w:p>
        <w:p w14:paraId="4D10E3EC" w14:textId="0723D139"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0" w:history="1">
            <w:r w:rsidR="00DC0D04" w:rsidRPr="00DC0D0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_Toc85470100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7</w:t>
            </w:r>
            <w:r w:rsidR="00DC0D04" w:rsidRPr="00DC0D04">
              <w:rPr>
                <w:noProof/>
                <w:webHidden/>
                <w:sz w:val="28"/>
                <w:szCs w:val="28"/>
              </w:rPr>
              <w:fldChar w:fldCharType="end"/>
            </w:r>
          </w:hyperlink>
        </w:p>
        <w:p w14:paraId="1C04B8C4" w14:textId="5B4E381D"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1" w:history="1">
            <w:r w:rsidR="00DC0D04" w:rsidRPr="00DC0D04">
              <w:rPr>
                <w:rStyle w:val="af4"/>
                <w:noProof/>
                <w:sz w:val="28"/>
                <w:szCs w:val="28"/>
              </w:rPr>
              <w:t>5.1. Содержание дисциплины</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_Toc85470101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7</w:t>
            </w:r>
            <w:r w:rsidR="00DC0D04" w:rsidRPr="00DC0D04">
              <w:rPr>
                <w:noProof/>
                <w:webHidden/>
                <w:sz w:val="28"/>
                <w:szCs w:val="28"/>
              </w:rPr>
              <w:fldChar w:fldCharType="end"/>
            </w:r>
          </w:hyperlink>
        </w:p>
        <w:p w14:paraId="7C30FD7C" w14:textId="03A5D6EC"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2" w:history="1">
            <w:r w:rsidR="00DC0D04" w:rsidRPr="00DC0D04">
              <w:rPr>
                <w:rStyle w:val="af4"/>
                <w:noProof/>
                <w:sz w:val="28"/>
                <w:szCs w:val="28"/>
              </w:rPr>
              <w:t>5.2. Учебно – тематический план</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_Toc85470102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10</w:t>
            </w:r>
            <w:r w:rsidR="00DC0D04" w:rsidRPr="00DC0D04">
              <w:rPr>
                <w:noProof/>
                <w:webHidden/>
                <w:sz w:val="28"/>
                <w:szCs w:val="28"/>
              </w:rPr>
              <w:fldChar w:fldCharType="end"/>
            </w:r>
          </w:hyperlink>
        </w:p>
        <w:p w14:paraId="7E79666B" w14:textId="7A4B9E95"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3" w:history="1">
            <w:r w:rsidR="00DC0D04" w:rsidRPr="00DC0D04">
              <w:rPr>
                <w:rStyle w:val="af4"/>
                <w:noProof/>
                <w:sz w:val="28"/>
                <w:szCs w:val="28"/>
              </w:rPr>
              <w:t>5.3. Содержание семинаров, практических занятий</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_Toc85470103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11</w:t>
            </w:r>
            <w:r w:rsidR="00DC0D04" w:rsidRPr="00DC0D04">
              <w:rPr>
                <w:noProof/>
                <w:webHidden/>
                <w:sz w:val="28"/>
                <w:szCs w:val="28"/>
              </w:rPr>
              <w:fldChar w:fldCharType="end"/>
            </w:r>
          </w:hyperlink>
        </w:p>
        <w:p w14:paraId="125B1820" w14:textId="3A0B0922"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4" w:history="1">
            <w:r w:rsidR="00DC0D04" w:rsidRPr="00DC0D04">
              <w:rPr>
                <w:rStyle w:val="af4"/>
                <w:noProof/>
                <w:sz w:val="28"/>
                <w:szCs w:val="28"/>
              </w:rPr>
              <w:t>6. Перечень учебно-методического обеспечения для самостоятельной работы обучающихся по дисциплине</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_Toc85470104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13</w:t>
            </w:r>
            <w:r w:rsidR="00DC0D04" w:rsidRPr="00DC0D04">
              <w:rPr>
                <w:noProof/>
                <w:webHidden/>
                <w:sz w:val="28"/>
                <w:szCs w:val="28"/>
              </w:rPr>
              <w:fldChar w:fldCharType="end"/>
            </w:r>
          </w:hyperlink>
        </w:p>
        <w:p w14:paraId="4BB943D7" w14:textId="5C0626A7"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5" w:history="1">
            <w:r w:rsidR="00DC0D04" w:rsidRPr="00DC0D04">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_Toc85470105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13</w:t>
            </w:r>
            <w:r w:rsidR="00DC0D04" w:rsidRPr="00DC0D04">
              <w:rPr>
                <w:noProof/>
                <w:webHidden/>
                <w:sz w:val="28"/>
                <w:szCs w:val="28"/>
              </w:rPr>
              <w:fldChar w:fldCharType="end"/>
            </w:r>
          </w:hyperlink>
        </w:p>
        <w:p w14:paraId="1D6C5C22" w14:textId="609A728A"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6" w:history="1">
            <w:r w:rsidR="00DC0D04" w:rsidRPr="00DC0D04">
              <w:rPr>
                <w:rStyle w:val="af4"/>
                <w:noProof/>
                <w:sz w:val="28"/>
                <w:szCs w:val="28"/>
              </w:rPr>
              <w:t>6.2. Перечень вопросов, заданий, тем для подготовки к текущему контролю (согласно таблице 2)</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_Toc85470106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15</w:t>
            </w:r>
            <w:r w:rsidR="00DC0D04" w:rsidRPr="00DC0D04">
              <w:rPr>
                <w:noProof/>
                <w:webHidden/>
                <w:sz w:val="28"/>
                <w:szCs w:val="28"/>
              </w:rPr>
              <w:fldChar w:fldCharType="end"/>
            </w:r>
          </w:hyperlink>
        </w:p>
        <w:p w14:paraId="611753B3" w14:textId="72F076BF"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7" w:history="1">
            <w:r w:rsidR="00DC0D04" w:rsidRPr="00DC0D04">
              <w:rPr>
                <w:rStyle w:val="af4"/>
                <w:noProof/>
                <w:sz w:val="28"/>
                <w:szCs w:val="28"/>
              </w:rPr>
              <w:t>7. Фонд оценочных средств для проведения промежуточной аттестации обучающихся по дисциплине</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_Toc85470107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19</w:t>
            </w:r>
            <w:r w:rsidR="00DC0D04" w:rsidRPr="00DC0D04">
              <w:rPr>
                <w:noProof/>
                <w:webHidden/>
                <w:sz w:val="28"/>
                <w:szCs w:val="28"/>
              </w:rPr>
              <w:fldChar w:fldCharType="end"/>
            </w:r>
          </w:hyperlink>
        </w:p>
        <w:p w14:paraId="56F2E194" w14:textId="0978880B"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8" w:history="1">
            <w:r w:rsidR="00DC0D04" w:rsidRPr="00DC0D04">
              <w:rPr>
                <w:rStyle w:val="af4"/>
                <w:noProof/>
                <w:sz w:val="28"/>
                <w:szCs w:val="28"/>
              </w:rPr>
              <w:t>8. Перечень основной и дополнительной учебной литературы, необходимой для освоения дисциплины</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_Toc85470108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27</w:t>
            </w:r>
            <w:r w:rsidR="00DC0D04" w:rsidRPr="00DC0D04">
              <w:rPr>
                <w:noProof/>
                <w:webHidden/>
                <w:sz w:val="28"/>
                <w:szCs w:val="28"/>
              </w:rPr>
              <w:fldChar w:fldCharType="end"/>
            </w:r>
          </w:hyperlink>
        </w:p>
        <w:p w14:paraId="3EC4C5A7" w14:textId="280AF889"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09" w:history="1">
            <w:r w:rsidR="00DC0D04" w:rsidRPr="00DC0D04">
              <w:rPr>
                <w:rStyle w:val="af4"/>
                <w:noProof/>
                <w:sz w:val="28"/>
                <w:szCs w:val="28"/>
              </w:rPr>
              <w:t>10. Методические указания для обучающихся по освоению дисциплины</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_Toc85470109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34</w:t>
            </w:r>
            <w:r w:rsidR="00DC0D04" w:rsidRPr="00DC0D04">
              <w:rPr>
                <w:noProof/>
                <w:webHidden/>
                <w:sz w:val="28"/>
                <w:szCs w:val="28"/>
              </w:rPr>
              <w:fldChar w:fldCharType="end"/>
            </w:r>
          </w:hyperlink>
        </w:p>
        <w:p w14:paraId="1DDF7E2C" w14:textId="34A5C95A"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10" w:history="1">
            <w:r w:rsidR="00DC0D04" w:rsidRPr="00DC0D0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_Toc85470110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36</w:t>
            </w:r>
            <w:r w:rsidR="00DC0D04" w:rsidRPr="00DC0D04">
              <w:rPr>
                <w:noProof/>
                <w:webHidden/>
                <w:sz w:val="28"/>
                <w:szCs w:val="28"/>
              </w:rPr>
              <w:fldChar w:fldCharType="end"/>
            </w:r>
          </w:hyperlink>
        </w:p>
        <w:p w14:paraId="21F8240B" w14:textId="3F205648" w:rsidR="00DC0D04" w:rsidRPr="00DC0D04" w:rsidRDefault="00826618">
          <w:pPr>
            <w:pStyle w:val="12"/>
            <w:tabs>
              <w:tab w:val="right" w:leader="dot" w:pos="10195"/>
            </w:tabs>
            <w:rPr>
              <w:rFonts w:asciiTheme="minorHAnsi" w:eastAsiaTheme="minorEastAsia" w:hAnsiTheme="minorHAnsi" w:cstheme="minorBidi"/>
              <w:noProof/>
              <w:sz w:val="28"/>
              <w:szCs w:val="28"/>
            </w:rPr>
          </w:pPr>
          <w:hyperlink w:anchor="_Toc85470111" w:history="1">
            <w:r w:rsidR="00DC0D04" w:rsidRPr="00DC0D0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DC0D04" w:rsidRPr="00DC0D04">
              <w:rPr>
                <w:noProof/>
                <w:webHidden/>
                <w:sz w:val="28"/>
                <w:szCs w:val="28"/>
              </w:rPr>
              <w:tab/>
            </w:r>
            <w:r w:rsidR="00DC0D04" w:rsidRPr="00DC0D04">
              <w:rPr>
                <w:noProof/>
                <w:webHidden/>
                <w:sz w:val="28"/>
                <w:szCs w:val="28"/>
              </w:rPr>
              <w:fldChar w:fldCharType="begin"/>
            </w:r>
            <w:r w:rsidR="00DC0D04" w:rsidRPr="00DC0D04">
              <w:rPr>
                <w:noProof/>
                <w:webHidden/>
                <w:sz w:val="28"/>
                <w:szCs w:val="28"/>
              </w:rPr>
              <w:instrText xml:space="preserve"> PAGEREF _Toc85470111 \h </w:instrText>
            </w:r>
            <w:r w:rsidR="00DC0D04" w:rsidRPr="00DC0D04">
              <w:rPr>
                <w:noProof/>
                <w:webHidden/>
                <w:sz w:val="28"/>
                <w:szCs w:val="28"/>
              </w:rPr>
            </w:r>
            <w:r w:rsidR="00DC0D04" w:rsidRPr="00DC0D04">
              <w:rPr>
                <w:noProof/>
                <w:webHidden/>
                <w:sz w:val="28"/>
                <w:szCs w:val="28"/>
              </w:rPr>
              <w:fldChar w:fldCharType="separate"/>
            </w:r>
            <w:r w:rsidR="007456EA">
              <w:rPr>
                <w:noProof/>
                <w:webHidden/>
                <w:sz w:val="28"/>
                <w:szCs w:val="28"/>
              </w:rPr>
              <w:t>37</w:t>
            </w:r>
            <w:r w:rsidR="00DC0D04" w:rsidRPr="00DC0D04">
              <w:rPr>
                <w:noProof/>
                <w:webHidden/>
                <w:sz w:val="28"/>
                <w:szCs w:val="28"/>
              </w:rPr>
              <w:fldChar w:fldCharType="end"/>
            </w:r>
          </w:hyperlink>
        </w:p>
        <w:p w14:paraId="6B9B91F9" w14:textId="238BB14A" w:rsidR="007309C8" w:rsidRDefault="007309C8">
          <w:r>
            <w:rPr>
              <w:b/>
              <w:bCs/>
            </w:rPr>
            <w:fldChar w:fldCharType="end"/>
          </w:r>
        </w:p>
      </w:sdtContent>
    </w:sdt>
    <w:p w14:paraId="50F4B3B4" w14:textId="77777777" w:rsidR="007309C8" w:rsidRDefault="007309C8">
      <w:pPr>
        <w:widowControl/>
        <w:autoSpaceDE/>
        <w:autoSpaceDN/>
        <w:adjustRightInd/>
        <w:spacing w:after="200" w:line="276" w:lineRule="auto"/>
        <w:rPr>
          <w:b/>
          <w:sz w:val="28"/>
          <w:szCs w:val="28"/>
        </w:rPr>
      </w:pPr>
    </w:p>
    <w:p w14:paraId="0970D025" w14:textId="70D5B103" w:rsidR="0050486D" w:rsidRDefault="0050486D">
      <w:pPr>
        <w:widowControl/>
        <w:autoSpaceDE/>
        <w:autoSpaceDN/>
        <w:adjustRightInd/>
        <w:spacing w:after="200" w:line="276" w:lineRule="auto"/>
        <w:rPr>
          <w:b/>
          <w:sz w:val="28"/>
          <w:szCs w:val="28"/>
        </w:rPr>
      </w:pPr>
      <w:r>
        <w:rPr>
          <w:b/>
          <w:sz w:val="28"/>
          <w:szCs w:val="28"/>
        </w:rPr>
        <w:br w:type="page"/>
      </w:r>
      <w:bookmarkStart w:id="0" w:name="_GoBack"/>
      <w:bookmarkEnd w:id="0"/>
    </w:p>
    <w:p w14:paraId="52122C0D"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85470096"/>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BA61267" w14:textId="3A732525" w:rsidR="0050486D" w:rsidRPr="0050486D" w:rsidRDefault="0050486D" w:rsidP="0050486D">
      <w:pPr>
        <w:ind w:firstLine="708"/>
        <w:contextualSpacing/>
        <w:rPr>
          <w:rFonts w:eastAsia="Calibri"/>
          <w:sz w:val="28"/>
          <w:szCs w:val="28"/>
        </w:rPr>
      </w:pPr>
      <w:r w:rsidRPr="0050486D">
        <w:rPr>
          <w:rFonts w:eastAsia="Calibri"/>
          <w:sz w:val="28"/>
          <w:szCs w:val="28"/>
        </w:rPr>
        <w:t>Дисциплина «Управление суверенными фондами».</w:t>
      </w:r>
    </w:p>
    <w:p w14:paraId="50B34C2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5470097"/>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2D59DEA" w:rsidR="0088321E" w:rsidRDefault="0050486D" w:rsidP="00F95658">
      <w:pPr>
        <w:tabs>
          <w:tab w:val="left" w:pos="540"/>
        </w:tabs>
        <w:ind w:firstLine="709"/>
        <w:contextualSpacing/>
        <w:jc w:val="both"/>
        <w:rPr>
          <w:sz w:val="28"/>
          <w:szCs w:val="28"/>
        </w:rPr>
      </w:pPr>
      <w:r w:rsidRPr="001B2999">
        <w:rPr>
          <w:sz w:val="28"/>
          <w:szCs w:val="28"/>
        </w:rPr>
        <w:t>В результате освоения содержания дисциплины «Управление суверенными фондами» студент должен обладать следующими компетенциями:</w:t>
      </w:r>
    </w:p>
    <w:p w14:paraId="0817FFD7" w14:textId="77777777" w:rsidR="0050486D" w:rsidRPr="0088321E" w:rsidRDefault="0050486D"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830"/>
        <w:gridCol w:w="2724"/>
        <w:gridCol w:w="2709"/>
        <w:gridCol w:w="3158"/>
      </w:tblGrid>
      <w:tr w:rsidR="006B5B4D" w14:paraId="1319D81B" w14:textId="77777777" w:rsidTr="0050486D">
        <w:tc>
          <w:tcPr>
            <w:tcW w:w="878" w:type="pct"/>
          </w:tcPr>
          <w:p w14:paraId="1DA5C36E" w14:textId="77777777" w:rsidR="006B5B4D" w:rsidRDefault="006B5B4D" w:rsidP="0050486D">
            <w:pPr>
              <w:tabs>
                <w:tab w:val="left" w:pos="540"/>
              </w:tabs>
              <w:contextualSpacing/>
              <w:jc w:val="both"/>
              <w:rPr>
                <w:sz w:val="28"/>
                <w:szCs w:val="28"/>
              </w:rPr>
            </w:pPr>
            <w:r>
              <w:rPr>
                <w:sz w:val="28"/>
                <w:szCs w:val="28"/>
              </w:rPr>
              <w:t>Код компетенции</w:t>
            </w:r>
          </w:p>
        </w:tc>
        <w:tc>
          <w:tcPr>
            <w:tcW w:w="1307" w:type="pct"/>
          </w:tcPr>
          <w:p w14:paraId="7B470B01" w14:textId="77777777" w:rsidR="006B5B4D" w:rsidRPr="001352B4" w:rsidRDefault="006B5B4D" w:rsidP="0050486D">
            <w:pPr>
              <w:tabs>
                <w:tab w:val="left" w:pos="540"/>
              </w:tabs>
              <w:contextualSpacing/>
              <w:jc w:val="both"/>
              <w:rPr>
                <w:sz w:val="28"/>
                <w:szCs w:val="28"/>
              </w:rPr>
            </w:pPr>
            <w:r w:rsidRPr="001352B4">
              <w:rPr>
                <w:sz w:val="28"/>
                <w:szCs w:val="28"/>
              </w:rPr>
              <w:t>Наименование компетенции</w:t>
            </w:r>
          </w:p>
        </w:tc>
        <w:tc>
          <w:tcPr>
            <w:tcW w:w="1300" w:type="pct"/>
          </w:tcPr>
          <w:p w14:paraId="6F7E2078" w14:textId="77777777" w:rsidR="006B5B4D" w:rsidRPr="001352B4" w:rsidRDefault="006B5B4D" w:rsidP="0050486D">
            <w:pPr>
              <w:tabs>
                <w:tab w:val="left" w:pos="540"/>
              </w:tabs>
              <w:contextualSpacing/>
              <w:jc w:val="both"/>
              <w:rPr>
                <w:sz w:val="28"/>
                <w:szCs w:val="28"/>
              </w:rPr>
            </w:pPr>
            <w:r w:rsidRPr="001352B4">
              <w:rPr>
                <w:sz w:val="28"/>
                <w:szCs w:val="28"/>
              </w:rPr>
              <w:t>Индикаторы достижения компетенции</w:t>
            </w:r>
          </w:p>
        </w:tc>
        <w:tc>
          <w:tcPr>
            <w:tcW w:w="1515" w:type="pct"/>
          </w:tcPr>
          <w:p w14:paraId="54B08637" w14:textId="494EBF96" w:rsidR="006B5B4D" w:rsidRPr="001352B4" w:rsidRDefault="006B5B4D" w:rsidP="0050486D">
            <w:pPr>
              <w:tabs>
                <w:tab w:val="left" w:pos="540"/>
              </w:tabs>
              <w:contextualSpacing/>
              <w:jc w:val="both"/>
              <w:rPr>
                <w:sz w:val="28"/>
                <w:szCs w:val="28"/>
              </w:rPr>
            </w:pPr>
            <w:r w:rsidRPr="001352B4">
              <w:rPr>
                <w:sz w:val="28"/>
                <w:szCs w:val="28"/>
              </w:rPr>
              <w:t xml:space="preserve">Результаты </w:t>
            </w:r>
            <w:r w:rsidR="001352B4" w:rsidRPr="001352B4">
              <w:rPr>
                <w:sz w:val="28"/>
                <w:szCs w:val="28"/>
              </w:rPr>
              <w:t>обучения (</w:t>
            </w:r>
            <w:r w:rsidRPr="001352B4">
              <w:rPr>
                <w:sz w:val="28"/>
                <w:szCs w:val="28"/>
              </w:rPr>
              <w:t>умения</w:t>
            </w:r>
            <w:r w:rsidR="00FC38B2" w:rsidRPr="001352B4">
              <w:rPr>
                <w:sz w:val="28"/>
                <w:szCs w:val="28"/>
              </w:rPr>
              <w:t xml:space="preserve"> и знания</w:t>
            </w:r>
            <w:r w:rsidRPr="001352B4">
              <w:rPr>
                <w:sz w:val="28"/>
                <w:szCs w:val="28"/>
              </w:rPr>
              <w:t>), соотнесенные с индикаторами достижения компетенции</w:t>
            </w:r>
          </w:p>
        </w:tc>
      </w:tr>
      <w:tr w:rsidR="0050486D" w14:paraId="41B21597" w14:textId="77777777" w:rsidTr="0050486D">
        <w:trPr>
          <w:trHeight w:val="3540"/>
        </w:trPr>
        <w:tc>
          <w:tcPr>
            <w:tcW w:w="878" w:type="pct"/>
            <w:vMerge w:val="restart"/>
          </w:tcPr>
          <w:p w14:paraId="61843B67" w14:textId="17B49BE1" w:rsidR="0050486D" w:rsidRDefault="0050486D" w:rsidP="0050486D">
            <w:pPr>
              <w:tabs>
                <w:tab w:val="left" w:pos="540"/>
              </w:tabs>
              <w:contextualSpacing/>
              <w:jc w:val="center"/>
              <w:rPr>
                <w:sz w:val="28"/>
                <w:szCs w:val="28"/>
              </w:rPr>
            </w:pPr>
            <w:r w:rsidRPr="0050486D">
              <w:rPr>
                <w:sz w:val="28"/>
                <w:szCs w:val="28"/>
              </w:rPr>
              <w:t>ДКН-1</w:t>
            </w:r>
          </w:p>
        </w:tc>
        <w:tc>
          <w:tcPr>
            <w:tcW w:w="1307" w:type="pct"/>
            <w:vMerge w:val="restart"/>
          </w:tcPr>
          <w:p w14:paraId="28E7D615" w14:textId="0C89EF3A" w:rsidR="0050486D" w:rsidRPr="001352B4" w:rsidRDefault="0050486D" w:rsidP="0050486D">
            <w:pPr>
              <w:tabs>
                <w:tab w:val="left" w:pos="540"/>
              </w:tabs>
              <w:contextualSpacing/>
              <w:jc w:val="both"/>
              <w:rPr>
                <w:sz w:val="28"/>
                <w:szCs w:val="28"/>
              </w:rPr>
            </w:pPr>
            <w:r w:rsidRPr="0050486D">
              <w:rPr>
                <w:sz w:val="28"/>
                <w:szCs w:val="28"/>
              </w:rPr>
              <w:t xml:space="preserve">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государственных и муниципальных организаций </w:t>
            </w:r>
          </w:p>
        </w:tc>
        <w:tc>
          <w:tcPr>
            <w:tcW w:w="1300" w:type="pct"/>
          </w:tcPr>
          <w:p w14:paraId="610C9A2D" w14:textId="07478CB1" w:rsidR="0050486D" w:rsidRPr="001352B4" w:rsidRDefault="0050486D" w:rsidP="0050486D">
            <w:pPr>
              <w:tabs>
                <w:tab w:val="left" w:pos="540"/>
              </w:tabs>
              <w:contextualSpacing/>
              <w:jc w:val="both"/>
              <w:rPr>
                <w:sz w:val="28"/>
                <w:szCs w:val="28"/>
              </w:rPr>
            </w:pPr>
            <w:r w:rsidRPr="0050486D">
              <w:rPr>
                <w:sz w:val="28"/>
                <w:szCs w:val="28"/>
              </w:rPr>
              <w:t>1. Демонстрирует знания методологии и процедуры формирования бюджетной, 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tc>
        <w:tc>
          <w:tcPr>
            <w:tcW w:w="1515" w:type="pct"/>
          </w:tcPr>
          <w:p w14:paraId="70943E3A" w14:textId="25F032FB" w:rsidR="0050486D" w:rsidRPr="00740450" w:rsidRDefault="0050486D" w:rsidP="0050486D">
            <w:pPr>
              <w:tabs>
                <w:tab w:val="left" w:pos="540"/>
              </w:tabs>
              <w:contextualSpacing/>
              <w:jc w:val="both"/>
              <w:rPr>
                <w:i/>
                <w:sz w:val="28"/>
                <w:szCs w:val="28"/>
              </w:rPr>
            </w:pPr>
            <w:r w:rsidRPr="00740450">
              <w:rPr>
                <w:i/>
                <w:sz w:val="28"/>
                <w:szCs w:val="28"/>
              </w:rPr>
              <w:t>Знать:</w:t>
            </w:r>
            <w:r w:rsidR="009D1A73" w:rsidRPr="00740450">
              <w:rPr>
                <w:rFonts w:eastAsiaTheme="minorHAnsi"/>
                <w:sz w:val="28"/>
                <w:szCs w:val="28"/>
                <w:lang w:eastAsia="en-US"/>
              </w:rPr>
              <w:t xml:space="preserve"> принципы отражения в бюджетной отчетности операций, связанных с управлением суверенными фондами</w:t>
            </w:r>
          </w:p>
          <w:p w14:paraId="3B83932E" w14:textId="103A03FF" w:rsidR="0050486D" w:rsidRPr="009D1A73" w:rsidRDefault="0050486D" w:rsidP="009D1A73">
            <w:pPr>
              <w:rPr>
                <w:rFonts w:eastAsiaTheme="minorHAnsi"/>
                <w:sz w:val="28"/>
                <w:szCs w:val="28"/>
                <w:lang w:eastAsia="en-US"/>
              </w:rPr>
            </w:pPr>
            <w:r w:rsidRPr="00740450">
              <w:rPr>
                <w:i/>
                <w:sz w:val="28"/>
                <w:szCs w:val="28"/>
              </w:rPr>
              <w:t>Уметь:</w:t>
            </w:r>
            <w:r w:rsidR="009D1A73" w:rsidRPr="00740450">
              <w:rPr>
                <w:rFonts w:eastAsiaTheme="minorHAnsi"/>
                <w:sz w:val="28"/>
                <w:szCs w:val="28"/>
                <w:lang w:eastAsia="en-US"/>
              </w:rPr>
              <w:t xml:space="preserve"> находить, читать и анализировать бюджетную отчетность</w:t>
            </w:r>
            <w:r w:rsidR="009D1A73" w:rsidRPr="000817F5">
              <w:rPr>
                <w:rFonts w:eastAsiaTheme="minorHAnsi"/>
                <w:sz w:val="28"/>
                <w:szCs w:val="28"/>
                <w:lang w:eastAsia="en-US"/>
              </w:rPr>
              <w:t xml:space="preserve">, паспорта инвестиционных проектов и проекты финансовых документов о формировании и управлении средствами суверенных фондов; </w:t>
            </w:r>
            <w:r w:rsidR="009D1A73" w:rsidRPr="000817F5">
              <w:rPr>
                <w:sz w:val="28"/>
                <w:szCs w:val="28"/>
              </w:rPr>
              <w:t>использовать инструменты финансового анализа в решении профессиональных задач при управлении суверенными фондами.</w:t>
            </w:r>
          </w:p>
        </w:tc>
      </w:tr>
      <w:tr w:rsidR="0050486D" w14:paraId="2EAD87A9" w14:textId="77777777" w:rsidTr="0050486D">
        <w:trPr>
          <w:trHeight w:val="3540"/>
        </w:trPr>
        <w:tc>
          <w:tcPr>
            <w:tcW w:w="878" w:type="pct"/>
            <w:vMerge/>
          </w:tcPr>
          <w:p w14:paraId="448E417B" w14:textId="77777777" w:rsidR="0050486D" w:rsidRPr="0050486D" w:rsidRDefault="0050486D" w:rsidP="0050486D">
            <w:pPr>
              <w:tabs>
                <w:tab w:val="left" w:pos="540"/>
              </w:tabs>
              <w:contextualSpacing/>
              <w:jc w:val="center"/>
              <w:rPr>
                <w:sz w:val="28"/>
                <w:szCs w:val="28"/>
              </w:rPr>
            </w:pPr>
          </w:p>
        </w:tc>
        <w:tc>
          <w:tcPr>
            <w:tcW w:w="1307" w:type="pct"/>
            <w:vMerge/>
          </w:tcPr>
          <w:p w14:paraId="2072D9D6" w14:textId="77777777" w:rsidR="0050486D" w:rsidRPr="0050486D" w:rsidRDefault="0050486D" w:rsidP="0050486D">
            <w:pPr>
              <w:tabs>
                <w:tab w:val="left" w:pos="540"/>
              </w:tabs>
              <w:contextualSpacing/>
              <w:jc w:val="both"/>
              <w:rPr>
                <w:sz w:val="28"/>
                <w:szCs w:val="28"/>
              </w:rPr>
            </w:pPr>
          </w:p>
        </w:tc>
        <w:tc>
          <w:tcPr>
            <w:tcW w:w="1300" w:type="pct"/>
          </w:tcPr>
          <w:p w14:paraId="711BAB86" w14:textId="41EF1E2F" w:rsidR="0050486D" w:rsidRPr="001352B4" w:rsidRDefault="0050486D" w:rsidP="0050486D">
            <w:pPr>
              <w:tabs>
                <w:tab w:val="left" w:pos="540"/>
              </w:tabs>
              <w:contextualSpacing/>
              <w:jc w:val="both"/>
              <w:rPr>
                <w:sz w:val="28"/>
                <w:szCs w:val="28"/>
              </w:rPr>
            </w:pPr>
            <w:r w:rsidRPr="0050486D">
              <w:rPr>
                <w:sz w:val="28"/>
                <w:szCs w:val="28"/>
              </w:rPr>
              <w:t>2. Рассчитывает и обосновывает параметры финансовой отчетности и финансовых планов в государственном секторе.</w:t>
            </w:r>
          </w:p>
        </w:tc>
        <w:tc>
          <w:tcPr>
            <w:tcW w:w="1515" w:type="pct"/>
          </w:tcPr>
          <w:p w14:paraId="5B9DF3F6" w14:textId="0D417895" w:rsidR="0050486D" w:rsidRPr="00740450" w:rsidRDefault="0050486D" w:rsidP="0050486D">
            <w:pPr>
              <w:tabs>
                <w:tab w:val="left" w:pos="540"/>
              </w:tabs>
              <w:contextualSpacing/>
              <w:jc w:val="both"/>
              <w:rPr>
                <w:i/>
                <w:sz w:val="28"/>
                <w:szCs w:val="28"/>
              </w:rPr>
            </w:pPr>
            <w:r w:rsidRPr="00740450">
              <w:rPr>
                <w:i/>
                <w:sz w:val="28"/>
                <w:szCs w:val="28"/>
              </w:rPr>
              <w:t>Знать:</w:t>
            </w:r>
            <w:r w:rsidR="009D1A73" w:rsidRPr="00740450">
              <w:rPr>
                <w:rFonts w:eastAsiaTheme="minorHAnsi"/>
                <w:sz w:val="28"/>
                <w:szCs w:val="28"/>
                <w:lang w:eastAsia="en-US"/>
              </w:rPr>
              <w:t xml:space="preserve"> основные методы финансового анализа в процессе управления суверенными фондами; методы оценки инвестиционных проектов и других инвестиционных решений в ходе управления средствами суверенных фондов.</w:t>
            </w:r>
          </w:p>
          <w:p w14:paraId="5CF194CF" w14:textId="40598227" w:rsidR="009D1A73" w:rsidRPr="00740450" w:rsidRDefault="0050486D" w:rsidP="009D1A73">
            <w:pPr>
              <w:rPr>
                <w:rFonts w:eastAsiaTheme="minorHAnsi"/>
                <w:sz w:val="28"/>
                <w:szCs w:val="28"/>
                <w:lang w:eastAsia="en-US"/>
              </w:rPr>
            </w:pPr>
            <w:r w:rsidRPr="00740450">
              <w:rPr>
                <w:i/>
                <w:sz w:val="28"/>
                <w:szCs w:val="28"/>
              </w:rPr>
              <w:t>Уметь:</w:t>
            </w:r>
            <w:r w:rsidR="009D1A73" w:rsidRPr="00740450">
              <w:rPr>
                <w:rFonts w:eastAsiaTheme="minorHAnsi"/>
                <w:sz w:val="28"/>
                <w:szCs w:val="28"/>
                <w:lang w:eastAsia="en-US"/>
              </w:rPr>
              <w:t xml:space="preserve"> применять на практике</w:t>
            </w:r>
          </w:p>
          <w:p w14:paraId="4D902A24" w14:textId="44E2F779" w:rsidR="009D1A73" w:rsidRPr="00740450" w:rsidRDefault="009D1A73" w:rsidP="0050486D">
            <w:pPr>
              <w:tabs>
                <w:tab w:val="left" w:pos="540"/>
              </w:tabs>
              <w:contextualSpacing/>
              <w:jc w:val="both"/>
              <w:rPr>
                <w:i/>
                <w:sz w:val="28"/>
                <w:szCs w:val="28"/>
              </w:rPr>
            </w:pPr>
            <w:r w:rsidRPr="00740450">
              <w:rPr>
                <w:rFonts w:eastAsiaTheme="minorHAnsi"/>
                <w:sz w:val="28"/>
                <w:szCs w:val="28"/>
                <w:lang w:eastAsia="en-US"/>
              </w:rPr>
              <w:t>методы управления корпоративными финансами в управлении суверенными фондами.</w:t>
            </w:r>
          </w:p>
        </w:tc>
      </w:tr>
      <w:tr w:rsidR="0050486D" w14:paraId="189F7957" w14:textId="77777777" w:rsidTr="0050486D">
        <w:trPr>
          <w:trHeight w:val="2256"/>
        </w:trPr>
        <w:tc>
          <w:tcPr>
            <w:tcW w:w="878" w:type="pct"/>
            <w:vMerge w:val="restart"/>
          </w:tcPr>
          <w:p w14:paraId="67F31F70" w14:textId="7F27886E" w:rsidR="0050486D" w:rsidRDefault="0050486D" w:rsidP="0050486D">
            <w:pPr>
              <w:tabs>
                <w:tab w:val="left" w:pos="540"/>
              </w:tabs>
              <w:contextualSpacing/>
              <w:jc w:val="center"/>
              <w:rPr>
                <w:sz w:val="28"/>
                <w:szCs w:val="28"/>
              </w:rPr>
            </w:pPr>
            <w:r w:rsidRPr="0050486D">
              <w:rPr>
                <w:sz w:val="28"/>
                <w:szCs w:val="28"/>
              </w:rPr>
              <w:t>ДКН-2</w:t>
            </w:r>
          </w:p>
        </w:tc>
        <w:tc>
          <w:tcPr>
            <w:tcW w:w="1307" w:type="pct"/>
            <w:vMerge w:val="restart"/>
          </w:tcPr>
          <w:p w14:paraId="750A06DE" w14:textId="0FEE5C7B" w:rsidR="0050486D" w:rsidRDefault="0050486D" w:rsidP="0050486D">
            <w:pPr>
              <w:tabs>
                <w:tab w:val="left" w:pos="540"/>
              </w:tabs>
              <w:contextualSpacing/>
              <w:jc w:val="both"/>
              <w:rPr>
                <w:sz w:val="28"/>
                <w:szCs w:val="28"/>
              </w:rPr>
            </w:pPr>
            <w:r w:rsidRPr="0050486D">
              <w:rPr>
                <w:sz w:val="28"/>
                <w:szCs w:val="28"/>
              </w:rPr>
              <w:t xml:space="preserve">Способность применять нормативные правовые акты при обосновании и реализации решений в сфере финансов государственного сектора, уметь разрабатывать предложения по совершенствованию нормативных правовых актов </w:t>
            </w:r>
          </w:p>
        </w:tc>
        <w:tc>
          <w:tcPr>
            <w:tcW w:w="1300" w:type="pct"/>
          </w:tcPr>
          <w:p w14:paraId="1CB6642B" w14:textId="05AC0942" w:rsidR="0050486D" w:rsidRDefault="0050486D" w:rsidP="0050486D">
            <w:pPr>
              <w:tabs>
                <w:tab w:val="left" w:pos="540"/>
              </w:tabs>
              <w:contextualSpacing/>
              <w:jc w:val="both"/>
              <w:rPr>
                <w:sz w:val="28"/>
                <w:szCs w:val="28"/>
              </w:rPr>
            </w:pPr>
            <w:r w:rsidRPr="0050486D">
              <w:rPr>
                <w:sz w:val="28"/>
                <w:szCs w:val="28"/>
              </w:rPr>
              <w:t>1. Применяет для решения практических задач основные положения нормативных правовых актов, регулирующих организацию финансов государственного сектора.</w:t>
            </w:r>
          </w:p>
        </w:tc>
        <w:tc>
          <w:tcPr>
            <w:tcW w:w="1515" w:type="pct"/>
          </w:tcPr>
          <w:p w14:paraId="16502314" w14:textId="523F1DDD" w:rsidR="0050486D" w:rsidRPr="00740450" w:rsidRDefault="0050486D" w:rsidP="0050486D">
            <w:pPr>
              <w:tabs>
                <w:tab w:val="left" w:pos="540"/>
              </w:tabs>
              <w:contextualSpacing/>
              <w:jc w:val="both"/>
              <w:rPr>
                <w:i/>
                <w:sz w:val="28"/>
                <w:szCs w:val="28"/>
              </w:rPr>
            </w:pPr>
            <w:r w:rsidRPr="00740450">
              <w:rPr>
                <w:i/>
                <w:sz w:val="28"/>
                <w:szCs w:val="28"/>
              </w:rPr>
              <w:t>Знать:</w:t>
            </w:r>
            <w:r w:rsidR="00DF71AD" w:rsidRPr="00740450">
              <w:rPr>
                <w:i/>
                <w:sz w:val="28"/>
                <w:szCs w:val="28"/>
              </w:rPr>
              <w:t xml:space="preserve"> </w:t>
            </w:r>
            <w:r w:rsidR="009D1A73" w:rsidRPr="00740450">
              <w:rPr>
                <w:sz w:val="28"/>
                <w:szCs w:val="28"/>
              </w:rPr>
              <w:t>организационно-правовые основы организации и управления суверенными фондами, бюджетные правила</w:t>
            </w:r>
            <w:r w:rsidR="00DF71AD" w:rsidRPr="00740450">
              <w:rPr>
                <w:sz w:val="28"/>
                <w:szCs w:val="28"/>
              </w:rPr>
              <w:t>, их модификации.</w:t>
            </w:r>
          </w:p>
          <w:p w14:paraId="1C2D804B" w14:textId="70765415" w:rsidR="0050486D" w:rsidRPr="00740450" w:rsidRDefault="0050486D" w:rsidP="0050486D">
            <w:pPr>
              <w:tabs>
                <w:tab w:val="left" w:pos="540"/>
              </w:tabs>
              <w:contextualSpacing/>
              <w:jc w:val="both"/>
              <w:rPr>
                <w:sz w:val="28"/>
                <w:szCs w:val="28"/>
              </w:rPr>
            </w:pPr>
            <w:r w:rsidRPr="00740450">
              <w:rPr>
                <w:i/>
                <w:sz w:val="28"/>
                <w:szCs w:val="28"/>
              </w:rPr>
              <w:t>Уметь:</w:t>
            </w:r>
            <w:r w:rsidR="00DF71AD" w:rsidRPr="00740450">
              <w:rPr>
                <w:sz w:val="28"/>
                <w:szCs w:val="28"/>
              </w:rPr>
              <w:t xml:space="preserve"> использовать нормативные правовые акты в решении профессиональных задач при управлении суверенными фондами.</w:t>
            </w:r>
          </w:p>
        </w:tc>
      </w:tr>
      <w:tr w:rsidR="0050486D" w14:paraId="7D34C611" w14:textId="77777777" w:rsidTr="0050486D">
        <w:trPr>
          <w:trHeight w:val="2256"/>
        </w:trPr>
        <w:tc>
          <w:tcPr>
            <w:tcW w:w="878" w:type="pct"/>
            <w:vMerge/>
          </w:tcPr>
          <w:p w14:paraId="6BF4DC21" w14:textId="77777777" w:rsidR="0050486D" w:rsidRPr="0050486D" w:rsidRDefault="0050486D" w:rsidP="0050486D">
            <w:pPr>
              <w:tabs>
                <w:tab w:val="left" w:pos="540"/>
              </w:tabs>
              <w:contextualSpacing/>
              <w:jc w:val="center"/>
              <w:rPr>
                <w:sz w:val="28"/>
                <w:szCs w:val="28"/>
              </w:rPr>
            </w:pPr>
          </w:p>
        </w:tc>
        <w:tc>
          <w:tcPr>
            <w:tcW w:w="1307" w:type="pct"/>
            <w:vMerge/>
          </w:tcPr>
          <w:p w14:paraId="2BADDECB" w14:textId="77777777" w:rsidR="0050486D" w:rsidRPr="0050486D" w:rsidRDefault="0050486D" w:rsidP="0050486D">
            <w:pPr>
              <w:tabs>
                <w:tab w:val="left" w:pos="540"/>
              </w:tabs>
              <w:contextualSpacing/>
              <w:jc w:val="both"/>
              <w:rPr>
                <w:sz w:val="28"/>
                <w:szCs w:val="28"/>
              </w:rPr>
            </w:pPr>
          </w:p>
        </w:tc>
        <w:tc>
          <w:tcPr>
            <w:tcW w:w="1300" w:type="pct"/>
          </w:tcPr>
          <w:p w14:paraId="4848CE83" w14:textId="5A698252" w:rsidR="0050486D" w:rsidRDefault="0050486D" w:rsidP="0050486D">
            <w:pPr>
              <w:tabs>
                <w:tab w:val="left" w:pos="540"/>
              </w:tabs>
              <w:contextualSpacing/>
              <w:jc w:val="both"/>
              <w:rPr>
                <w:sz w:val="28"/>
                <w:szCs w:val="28"/>
              </w:rPr>
            </w:pPr>
            <w:r w:rsidRPr="0050486D">
              <w:rPr>
                <w:sz w:val="28"/>
                <w:szCs w:val="28"/>
              </w:rPr>
              <w:t>2. 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tc>
        <w:tc>
          <w:tcPr>
            <w:tcW w:w="1515" w:type="pct"/>
          </w:tcPr>
          <w:p w14:paraId="09003ED4" w14:textId="76002E21" w:rsidR="0050486D" w:rsidRPr="00740450" w:rsidRDefault="0050486D" w:rsidP="00DF71AD">
            <w:pPr>
              <w:rPr>
                <w:sz w:val="28"/>
                <w:szCs w:val="28"/>
              </w:rPr>
            </w:pPr>
            <w:r w:rsidRPr="00740450">
              <w:rPr>
                <w:i/>
                <w:sz w:val="28"/>
                <w:szCs w:val="28"/>
              </w:rPr>
              <w:t>Знать:</w:t>
            </w:r>
            <w:r w:rsidR="00DF71AD" w:rsidRPr="00740450">
              <w:rPr>
                <w:sz w:val="28"/>
                <w:szCs w:val="28"/>
              </w:rPr>
              <w:t xml:space="preserve"> основные теории, по которым развиваются научные подходы к обоснованию необходимости создания суверенных фондов, управлению средствами суверенных фондов.</w:t>
            </w:r>
          </w:p>
          <w:p w14:paraId="2C275D58" w14:textId="7F0F25D4" w:rsidR="0050486D" w:rsidRPr="00740450" w:rsidRDefault="0050486D" w:rsidP="00DF71AD">
            <w:pPr>
              <w:rPr>
                <w:sz w:val="28"/>
                <w:szCs w:val="28"/>
              </w:rPr>
            </w:pPr>
            <w:r w:rsidRPr="00740450">
              <w:rPr>
                <w:i/>
                <w:sz w:val="28"/>
                <w:szCs w:val="28"/>
              </w:rPr>
              <w:t>Уметь:</w:t>
            </w:r>
            <w:r w:rsidR="00DF71AD" w:rsidRPr="00740450">
              <w:rPr>
                <w:sz w:val="28"/>
                <w:szCs w:val="28"/>
              </w:rPr>
              <w:t xml:space="preserve"> критически мыслить, анализировать и критически оценивать </w:t>
            </w:r>
            <w:r w:rsidR="00DF71AD" w:rsidRPr="00740450">
              <w:rPr>
                <w:sz w:val="28"/>
                <w:szCs w:val="28"/>
              </w:rPr>
              <w:lastRenderedPageBreak/>
              <w:t>последствия принимаемых решений в области правового регулирования управления суверенными фондами; предлагать собственные варианты управления суверенным фондом и направлений использования его средств.</w:t>
            </w:r>
          </w:p>
        </w:tc>
      </w:tr>
    </w:tbl>
    <w:p w14:paraId="1E5048CB" w14:textId="77777777" w:rsidR="00C52F7B" w:rsidRPr="0050486D" w:rsidRDefault="00C52F7B" w:rsidP="0050486D">
      <w:pPr>
        <w:pStyle w:val="1"/>
        <w:spacing w:before="100" w:beforeAutospacing="1" w:after="100" w:afterAutospacing="1"/>
        <w:jc w:val="both"/>
        <w:rPr>
          <w:rFonts w:ascii="Times New Roman" w:hAnsi="Times New Roman" w:cs="Times New Roman"/>
          <w:b/>
          <w:sz w:val="28"/>
          <w:szCs w:val="28"/>
        </w:rPr>
      </w:pPr>
      <w:bookmarkStart w:id="3" w:name="_Toc85470098"/>
      <w:r w:rsidRPr="0050486D">
        <w:rPr>
          <w:rFonts w:ascii="Times New Roman" w:hAnsi="Times New Roman" w:cs="Times New Roman"/>
          <w:b/>
          <w:color w:val="auto"/>
          <w:sz w:val="28"/>
          <w:szCs w:val="28"/>
        </w:rPr>
        <w:lastRenderedPageBreak/>
        <w:t xml:space="preserve">3. Место </w:t>
      </w:r>
      <w:r w:rsidR="00C74FA8" w:rsidRPr="0050486D">
        <w:rPr>
          <w:rFonts w:ascii="Times New Roman" w:hAnsi="Times New Roman" w:cs="Times New Roman"/>
          <w:b/>
          <w:color w:val="auto"/>
          <w:sz w:val="28"/>
          <w:szCs w:val="28"/>
        </w:rPr>
        <w:t>дисциплины</w:t>
      </w:r>
      <w:r w:rsidRPr="0050486D">
        <w:rPr>
          <w:rFonts w:ascii="Times New Roman" w:hAnsi="Times New Roman" w:cs="Times New Roman"/>
          <w:b/>
          <w:color w:val="auto"/>
          <w:sz w:val="28"/>
          <w:szCs w:val="28"/>
        </w:rPr>
        <w:t xml:space="preserve"> в структуре образовательной программы</w:t>
      </w:r>
      <w:bookmarkEnd w:id="3"/>
    </w:p>
    <w:p w14:paraId="52CB2E66" w14:textId="2CFD0930" w:rsidR="004F4436" w:rsidRPr="004F4436" w:rsidRDefault="004F4436" w:rsidP="004F4436">
      <w:pPr>
        <w:spacing w:line="360" w:lineRule="auto"/>
        <w:ind w:firstLine="709"/>
        <w:jc w:val="both"/>
        <w:rPr>
          <w:bCs/>
          <w:sz w:val="28"/>
          <w:szCs w:val="28"/>
        </w:rPr>
      </w:pPr>
      <w:r w:rsidRPr="004F4436">
        <w:rPr>
          <w:bCs/>
          <w:sz w:val="28"/>
          <w:szCs w:val="28"/>
        </w:rPr>
        <w:t xml:space="preserve">Дисциплина «Управление суверенными фондами относится к модулю </w:t>
      </w:r>
      <w:r w:rsidR="00241EE5">
        <w:rPr>
          <w:bCs/>
          <w:sz w:val="28"/>
          <w:szCs w:val="28"/>
        </w:rPr>
        <w:t>направленности программы магистратуры «Финансы государственного сектора» направления</w:t>
      </w:r>
      <w:r w:rsidRPr="004F4436">
        <w:rPr>
          <w:bCs/>
          <w:sz w:val="28"/>
          <w:szCs w:val="28"/>
        </w:rPr>
        <w:t xml:space="preserve"> подготовки 38.04.08 «Финансы и кредит».</w:t>
      </w:r>
    </w:p>
    <w:p w14:paraId="090559FF" w14:textId="342DC78D" w:rsidR="00167F51" w:rsidRDefault="004F4436" w:rsidP="004F4436">
      <w:pPr>
        <w:spacing w:line="360" w:lineRule="auto"/>
        <w:ind w:firstLine="709"/>
        <w:jc w:val="both"/>
        <w:rPr>
          <w:bCs/>
          <w:sz w:val="28"/>
          <w:szCs w:val="28"/>
        </w:rPr>
      </w:pPr>
      <w:r w:rsidRPr="004F4436">
        <w:rPr>
          <w:bCs/>
          <w:sz w:val="28"/>
          <w:szCs w:val="28"/>
        </w:rPr>
        <w:t xml:space="preserve">Дисциплина нацелена на формирование у </w:t>
      </w:r>
      <w:r w:rsidR="00241EE5">
        <w:rPr>
          <w:bCs/>
          <w:sz w:val="28"/>
          <w:szCs w:val="28"/>
        </w:rPr>
        <w:t xml:space="preserve">студентов </w:t>
      </w:r>
      <w:r w:rsidRPr="004F4436">
        <w:rPr>
          <w:bCs/>
          <w:sz w:val="28"/>
          <w:szCs w:val="28"/>
        </w:rPr>
        <w:t>современных знаний в области управления суверенными фондами как одним из способов достижения среднесрочной сбалансированности бюджетов бюджетной системы, как важного источника реализации инвестиционных проектов и решения социальных проблем. Дисциплина предполагает владение методами аналитической работы, связанными с финансовыми аспектами деятельности органов государственной власти и местного самоуправления</w:t>
      </w:r>
      <w:r w:rsidR="00E330E8">
        <w:rPr>
          <w:bCs/>
          <w:sz w:val="28"/>
          <w:szCs w:val="28"/>
        </w:rPr>
        <w:t>.</w:t>
      </w:r>
    </w:p>
    <w:p w14:paraId="2D5A36FC"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4" w:name="_Toc85470099"/>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4"/>
      <w:r w:rsidR="00400154" w:rsidRPr="004F4436">
        <w:rPr>
          <w:rFonts w:ascii="Times New Roman" w:hAnsi="Times New Roman" w:cs="Times New Roman"/>
          <w:b/>
          <w:color w:val="auto"/>
          <w:sz w:val="28"/>
          <w:szCs w:val="28"/>
        </w:rPr>
        <w:t xml:space="preserve"> </w:t>
      </w:r>
    </w:p>
    <w:p w14:paraId="7D13A281" w14:textId="77777777" w:rsidR="00C52F7B" w:rsidRPr="004F4436" w:rsidRDefault="00C52F7B" w:rsidP="004F4436">
      <w:pPr>
        <w:jc w:val="right"/>
        <w:rPr>
          <w:sz w:val="28"/>
          <w:szCs w:val="28"/>
        </w:rPr>
      </w:pPr>
      <w:r w:rsidRPr="004F4436">
        <w:rPr>
          <w:sz w:val="28"/>
          <w:szCs w:val="28"/>
        </w:rPr>
        <w:t xml:space="preserve">Таблица </w:t>
      </w:r>
      <w:r w:rsidR="0065286A" w:rsidRPr="004F4436">
        <w:rPr>
          <w:sz w:val="28"/>
          <w:szCs w:val="28"/>
        </w:rPr>
        <w:t>1</w:t>
      </w:r>
    </w:p>
    <w:p w14:paraId="754E2147" w14:textId="77777777" w:rsidR="009D34EE" w:rsidRPr="00D34CB9" w:rsidRDefault="009D34EE" w:rsidP="004F4436">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5"/>
        <w:gridCol w:w="1594"/>
        <w:gridCol w:w="2022"/>
      </w:tblGrid>
      <w:tr w:rsidR="004F4436" w:rsidRPr="00D34CB9" w14:paraId="1A2FC2F7" w14:textId="77777777" w:rsidTr="004F4436">
        <w:tc>
          <w:tcPr>
            <w:tcW w:w="3265" w:type="pct"/>
            <w:shd w:val="clear" w:color="auto" w:fill="auto"/>
          </w:tcPr>
          <w:p w14:paraId="515F88B8" w14:textId="77777777" w:rsidR="004F4436" w:rsidRPr="00D34CB9" w:rsidRDefault="004F4436" w:rsidP="004F4436">
            <w:pPr>
              <w:rPr>
                <w:b/>
                <w:sz w:val="24"/>
                <w:szCs w:val="24"/>
              </w:rPr>
            </w:pPr>
            <w:r w:rsidRPr="00D34CB9">
              <w:rPr>
                <w:b/>
                <w:sz w:val="24"/>
                <w:szCs w:val="24"/>
              </w:rPr>
              <w:t>Вид учебной работы   по дисциплине</w:t>
            </w:r>
          </w:p>
        </w:tc>
        <w:tc>
          <w:tcPr>
            <w:tcW w:w="765" w:type="pct"/>
            <w:shd w:val="clear" w:color="auto" w:fill="auto"/>
          </w:tcPr>
          <w:p w14:paraId="590CD249" w14:textId="79C5C6DC" w:rsidR="004F4436" w:rsidRPr="00D34CB9" w:rsidRDefault="004F4436" w:rsidP="004F4436">
            <w:pPr>
              <w:jc w:val="center"/>
              <w:rPr>
                <w:b/>
                <w:sz w:val="24"/>
                <w:szCs w:val="24"/>
              </w:rPr>
            </w:pPr>
            <w:r w:rsidRPr="00D34CB9">
              <w:rPr>
                <w:b/>
                <w:sz w:val="24"/>
                <w:szCs w:val="24"/>
              </w:rPr>
              <w:t>Всего</w:t>
            </w:r>
          </w:p>
          <w:p w14:paraId="5BEC1362" w14:textId="77777777" w:rsidR="004F4436" w:rsidRPr="00D34CB9" w:rsidRDefault="004F4436" w:rsidP="004F4436">
            <w:pPr>
              <w:jc w:val="center"/>
              <w:rPr>
                <w:b/>
                <w:sz w:val="24"/>
                <w:szCs w:val="24"/>
              </w:rPr>
            </w:pPr>
            <w:r w:rsidRPr="00D34CB9">
              <w:rPr>
                <w:b/>
                <w:sz w:val="24"/>
                <w:szCs w:val="24"/>
              </w:rPr>
              <w:t>(в з/е и часах)</w:t>
            </w:r>
          </w:p>
        </w:tc>
        <w:tc>
          <w:tcPr>
            <w:tcW w:w="970" w:type="pct"/>
            <w:shd w:val="clear" w:color="auto" w:fill="auto"/>
          </w:tcPr>
          <w:p w14:paraId="0AB080C7" w14:textId="535DCA0D" w:rsidR="004F4436" w:rsidRPr="00D34CB9" w:rsidRDefault="004F4436" w:rsidP="004F4436">
            <w:pPr>
              <w:rPr>
                <w:b/>
                <w:sz w:val="24"/>
                <w:szCs w:val="24"/>
              </w:rPr>
            </w:pPr>
            <w:r>
              <w:rPr>
                <w:b/>
                <w:sz w:val="24"/>
                <w:szCs w:val="24"/>
              </w:rPr>
              <w:t>М</w:t>
            </w:r>
            <w:r w:rsidRPr="00D34CB9">
              <w:rPr>
                <w:b/>
                <w:sz w:val="24"/>
                <w:szCs w:val="24"/>
              </w:rPr>
              <w:t>одуль</w:t>
            </w:r>
            <w:r>
              <w:rPr>
                <w:b/>
                <w:sz w:val="24"/>
                <w:szCs w:val="24"/>
              </w:rPr>
              <w:t xml:space="preserve"> 3</w:t>
            </w:r>
          </w:p>
          <w:p w14:paraId="30491488" w14:textId="77777777" w:rsidR="004F4436" w:rsidRPr="00D34CB9" w:rsidRDefault="004F4436" w:rsidP="004F4436">
            <w:pPr>
              <w:rPr>
                <w:b/>
                <w:sz w:val="24"/>
                <w:szCs w:val="24"/>
              </w:rPr>
            </w:pPr>
            <w:r w:rsidRPr="00D34CB9">
              <w:rPr>
                <w:b/>
                <w:sz w:val="24"/>
                <w:szCs w:val="24"/>
              </w:rPr>
              <w:t>(в часах)</w:t>
            </w:r>
          </w:p>
        </w:tc>
      </w:tr>
      <w:tr w:rsidR="004F4436" w:rsidRPr="00D34CB9" w14:paraId="1BBAD7B5" w14:textId="77777777" w:rsidTr="004F4436">
        <w:tc>
          <w:tcPr>
            <w:tcW w:w="3265" w:type="pct"/>
            <w:shd w:val="clear" w:color="auto" w:fill="auto"/>
          </w:tcPr>
          <w:p w14:paraId="355748BC" w14:textId="77777777" w:rsidR="004F4436" w:rsidRPr="00D34CB9" w:rsidRDefault="004F4436" w:rsidP="004F4436">
            <w:pPr>
              <w:rPr>
                <w:b/>
                <w:sz w:val="24"/>
                <w:szCs w:val="24"/>
              </w:rPr>
            </w:pPr>
            <w:r w:rsidRPr="00D34CB9">
              <w:rPr>
                <w:b/>
                <w:sz w:val="24"/>
                <w:szCs w:val="24"/>
              </w:rPr>
              <w:t xml:space="preserve">Общая трудоемкость дисциплины </w:t>
            </w:r>
          </w:p>
        </w:tc>
        <w:tc>
          <w:tcPr>
            <w:tcW w:w="765" w:type="pct"/>
            <w:shd w:val="clear" w:color="auto" w:fill="auto"/>
          </w:tcPr>
          <w:p w14:paraId="708E2751" w14:textId="4E8CE353" w:rsidR="004F4436" w:rsidRPr="00D34CB9" w:rsidRDefault="004F4436" w:rsidP="004F4436">
            <w:pPr>
              <w:jc w:val="center"/>
              <w:rPr>
                <w:b/>
                <w:i/>
                <w:sz w:val="24"/>
                <w:szCs w:val="24"/>
              </w:rPr>
            </w:pPr>
            <w:r>
              <w:rPr>
                <w:b/>
                <w:i/>
                <w:sz w:val="24"/>
                <w:szCs w:val="24"/>
              </w:rPr>
              <w:t>3; 108</w:t>
            </w:r>
          </w:p>
        </w:tc>
        <w:tc>
          <w:tcPr>
            <w:tcW w:w="970" w:type="pct"/>
            <w:shd w:val="clear" w:color="auto" w:fill="auto"/>
          </w:tcPr>
          <w:p w14:paraId="18873228" w14:textId="7CF558D4" w:rsidR="004F4436" w:rsidRPr="00D34CB9" w:rsidRDefault="004F4436" w:rsidP="004F4436">
            <w:pPr>
              <w:jc w:val="center"/>
              <w:rPr>
                <w:b/>
                <w:i/>
                <w:sz w:val="24"/>
                <w:szCs w:val="24"/>
              </w:rPr>
            </w:pPr>
            <w:r>
              <w:rPr>
                <w:b/>
                <w:i/>
                <w:sz w:val="24"/>
                <w:szCs w:val="24"/>
              </w:rPr>
              <w:t>3; 108</w:t>
            </w:r>
          </w:p>
        </w:tc>
      </w:tr>
      <w:tr w:rsidR="004F4436" w:rsidRPr="00D34CB9" w14:paraId="479D6C74" w14:textId="77777777" w:rsidTr="004F4436">
        <w:tc>
          <w:tcPr>
            <w:tcW w:w="3265" w:type="pct"/>
            <w:shd w:val="clear" w:color="auto" w:fill="auto"/>
          </w:tcPr>
          <w:p w14:paraId="69F1E995" w14:textId="77777777" w:rsidR="004F4436" w:rsidRPr="00D34CB9" w:rsidRDefault="004F4436" w:rsidP="004F4436">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65" w:type="pct"/>
            <w:shd w:val="clear" w:color="auto" w:fill="auto"/>
          </w:tcPr>
          <w:p w14:paraId="009AE721" w14:textId="53B55396" w:rsidR="004F4436" w:rsidRPr="00D34CB9" w:rsidRDefault="004F4436" w:rsidP="004F4436">
            <w:pPr>
              <w:jc w:val="center"/>
              <w:rPr>
                <w:b/>
                <w:i/>
                <w:sz w:val="24"/>
                <w:szCs w:val="24"/>
              </w:rPr>
            </w:pPr>
            <w:r>
              <w:rPr>
                <w:b/>
                <w:i/>
                <w:sz w:val="24"/>
                <w:szCs w:val="24"/>
              </w:rPr>
              <w:t>32</w:t>
            </w:r>
          </w:p>
        </w:tc>
        <w:tc>
          <w:tcPr>
            <w:tcW w:w="970" w:type="pct"/>
            <w:shd w:val="clear" w:color="auto" w:fill="auto"/>
          </w:tcPr>
          <w:p w14:paraId="51A182FA" w14:textId="6B5DBA25" w:rsidR="004F4436" w:rsidRPr="00D34CB9" w:rsidRDefault="004F4436" w:rsidP="004F4436">
            <w:pPr>
              <w:jc w:val="center"/>
              <w:rPr>
                <w:b/>
                <w:i/>
                <w:sz w:val="24"/>
                <w:szCs w:val="24"/>
              </w:rPr>
            </w:pPr>
            <w:r>
              <w:rPr>
                <w:b/>
                <w:i/>
                <w:sz w:val="24"/>
                <w:szCs w:val="24"/>
              </w:rPr>
              <w:t>32</w:t>
            </w:r>
          </w:p>
        </w:tc>
      </w:tr>
      <w:tr w:rsidR="004F4436" w:rsidRPr="00D34CB9" w14:paraId="30610691" w14:textId="77777777" w:rsidTr="004F4436">
        <w:tc>
          <w:tcPr>
            <w:tcW w:w="3265" w:type="pct"/>
            <w:shd w:val="clear" w:color="auto" w:fill="auto"/>
          </w:tcPr>
          <w:p w14:paraId="7D566DA3" w14:textId="77777777" w:rsidR="004F4436" w:rsidRPr="00D34CB9" w:rsidRDefault="004F4436" w:rsidP="004F4436">
            <w:pPr>
              <w:rPr>
                <w:i/>
                <w:sz w:val="24"/>
                <w:szCs w:val="24"/>
              </w:rPr>
            </w:pPr>
            <w:r w:rsidRPr="00D34CB9">
              <w:rPr>
                <w:i/>
                <w:sz w:val="24"/>
                <w:szCs w:val="24"/>
              </w:rPr>
              <w:t xml:space="preserve">Лекции </w:t>
            </w:r>
          </w:p>
        </w:tc>
        <w:tc>
          <w:tcPr>
            <w:tcW w:w="765" w:type="pct"/>
            <w:shd w:val="clear" w:color="auto" w:fill="auto"/>
          </w:tcPr>
          <w:p w14:paraId="77B8FBB3" w14:textId="0DF9C9FC" w:rsidR="004F4436" w:rsidRPr="004F4436" w:rsidRDefault="004F4436" w:rsidP="004F4436">
            <w:pPr>
              <w:jc w:val="center"/>
              <w:rPr>
                <w:i/>
                <w:sz w:val="24"/>
                <w:szCs w:val="24"/>
              </w:rPr>
            </w:pPr>
            <w:r w:rsidRPr="004F4436">
              <w:rPr>
                <w:i/>
                <w:sz w:val="24"/>
                <w:szCs w:val="24"/>
              </w:rPr>
              <w:t>8</w:t>
            </w:r>
          </w:p>
        </w:tc>
        <w:tc>
          <w:tcPr>
            <w:tcW w:w="970" w:type="pct"/>
            <w:shd w:val="clear" w:color="auto" w:fill="auto"/>
          </w:tcPr>
          <w:p w14:paraId="0E9CFB0A" w14:textId="05BB0479" w:rsidR="004F4436" w:rsidRPr="004F4436" w:rsidRDefault="004F4436" w:rsidP="004F4436">
            <w:pPr>
              <w:jc w:val="center"/>
              <w:rPr>
                <w:i/>
                <w:sz w:val="24"/>
                <w:szCs w:val="24"/>
              </w:rPr>
            </w:pPr>
            <w:r w:rsidRPr="004F4436">
              <w:rPr>
                <w:i/>
                <w:sz w:val="24"/>
                <w:szCs w:val="24"/>
              </w:rPr>
              <w:t>8</w:t>
            </w:r>
          </w:p>
        </w:tc>
      </w:tr>
      <w:tr w:rsidR="004F4436" w:rsidRPr="005532E3" w14:paraId="663578C8" w14:textId="77777777" w:rsidTr="004F4436">
        <w:tc>
          <w:tcPr>
            <w:tcW w:w="3265" w:type="pct"/>
            <w:shd w:val="clear" w:color="auto" w:fill="auto"/>
          </w:tcPr>
          <w:p w14:paraId="1545B52E" w14:textId="77777777" w:rsidR="004F4436" w:rsidRPr="005532E3" w:rsidRDefault="004F4436" w:rsidP="004F4436">
            <w:pPr>
              <w:rPr>
                <w:i/>
                <w:sz w:val="24"/>
                <w:szCs w:val="24"/>
              </w:rPr>
            </w:pPr>
            <w:r w:rsidRPr="005532E3">
              <w:rPr>
                <w:i/>
                <w:sz w:val="24"/>
                <w:szCs w:val="24"/>
              </w:rPr>
              <w:t xml:space="preserve">Семинары, практические занятия  </w:t>
            </w:r>
          </w:p>
        </w:tc>
        <w:tc>
          <w:tcPr>
            <w:tcW w:w="765" w:type="pct"/>
            <w:shd w:val="clear" w:color="auto" w:fill="auto"/>
          </w:tcPr>
          <w:p w14:paraId="2E446AA5" w14:textId="56EC3D2F" w:rsidR="004F4436" w:rsidRPr="004F4436" w:rsidRDefault="004F4436" w:rsidP="004F4436">
            <w:pPr>
              <w:jc w:val="center"/>
              <w:rPr>
                <w:i/>
                <w:sz w:val="24"/>
                <w:szCs w:val="24"/>
              </w:rPr>
            </w:pPr>
            <w:r w:rsidRPr="004F4436">
              <w:rPr>
                <w:i/>
                <w:sz w:val="24"/>
                <w:szCs w:val="24"/>
              </w:rPr>
              <w:t>24</w:t>
            </w:r>
          </w:p>
        </w:tc>
        <w:tc>
          <w:tcPr>
            <w:tcW w:w="970" w:type="pct"/>
            <w:shd w:val="clear" w:color="auto" w:fill="auto"/>
          </w:tcPr>
          <w:p w14:paraId="11BC19FB" w14:textId="72A74024" w:rsidR="004F4436" w:rsidRPr="004F4436" w:rsidRDefault="004F4436" w:rsidP="004F4436">
            <w:pPr>
              <w:jc w:val="center"/>
              <w:rPr>
                <w:i/>
                <w:sz w:val="24"/>
                <w:szCs w:val="24"/>
              </w:rPr>
            </w:pPr>
            <w:r w:rsidRPr="004F4436">
              <w:rPr>
                <w:i/>
                <w:sz w:val="24"/>
                <w:szCs w:val="24"/>
              </w:rPr>
              <w:t>24</w:t>
            </w:r>
          </w:p>
        </w:tc>
      </w:tr>
      <w:tr w:rsidR="004F4436" w:rsidRPr="005532E3" w14:paraId="372559E0" w14:textId="77777777" w:rsidTr="004F4436">
        <w:tc>
          <w:tcPr>
            <w:tcW w:w="3265" w:type="pct"/>
            <w:shd w:val="clear" w:color="auto" w:fill="auto"/>
          </w:tcPr>
          <w:p w14:paraId="2C6773F0" w14:textId="77777777" w:rsidR="004F4436" w:rsidRPr="005532E3" w:rsidRDefault="004F4436" w:rsidP="004F4436">
            <w:pPr>
              <w:rPr>
                <w:b/>
                <w:i/>
                <w:sz w:val="24"/>
                <w:szCs w:val="24"/>
              </w:rPr>
            </w:pPr>
            <w:r w:rsidRPr="005532E3">
              <w:rPr>
                <w:b/>
                <w:i/>
                <w:sz w:val="24"/>
                <w:szCs w:val="24"/>
              </w:rPr>
              <w:t>Самостоятельная работа</w:t>
            </w:r>
          </w:p>
        </w:tc>
        <w:tc>
          <w:tcPr>
            <w:tcW w:w="765" w:type="pct"/>
            <w:shd w:val="clear" w:color="auto" w:fill="auto"/>
          </w:tcPr>
          <w:p w14:paraId="17D78B84" w14:textId="10060459" w:rsidR="004F4436" w:rsidRPr="005532E3" w:rsidRDefault="004F4436" w:rsidP="004F4436">
            <w:pPr>
              <w:jc w:val="center"/>
              <w:rPr>
                <w:b/>
                <w:i/>
                <w:sz w:val="24"/>
                <w:szCs w:val="24"/>
              </w:rPr>
            </w:pPr>
            <w:r>
              <w:rPr>
                <w:b/>
                <w:i/>
                <w:sz w:val="24"/>
                <w:szCs w:val="24"/>
              </w:rPr>
              <w:t>76</w:t>
            </w:r>
          </w:p>
        </w:tc>
        <w:tc>
          <w:tcPr>
            <w:tcW w:w="970" w:type="pct"/>
            <w:shd w:val="clear" w:color="auto" w:fill="auto"/>
          </w:tcPr>
          <w:p w14:paraId="43100BD0" w14:textId="15548909" w:rsidR="004F4436" w:rsidRPr="005532E3" w:rsidRDefault="004F4436" w:rsidP="004F4436">
            <w:pPr>
              <w:jc w:val="center"/>
              <w:rPr>
                <w:b/>
                <w:i/>
                <w:sz w:val="24"/>
                <w:szCs w:val="24"/>
              </w:rPr>
            </w:pPr>
            <w:r>
              <w:rPr>
                <w:b/>
                <w:i/>
                <w:sz w:val="24"/>
                <w:szCs w:val="24"/>
              </w:rPr>
              <w:t>76</w:t>
            </w:r>
          </w:p>
        </w:tc>
      </w:tr>
      <w:tr w:rsidR="004F4436" w:rsidRPr="004F4436" w14:paraId="23BC60AB" w14:textId="77777777" w:rsidTr="004F4436">
        <w:tc>
          <w:tcPr>
            <w:tcW w:w="3265" w:type="pct"/>
            <w:shd w:val="clear" w:color="auto" w:fill="auto"/>
          </w:tcPr>
          <w:p w14:paraId="2EF5BECB" w14:textId="77777777" w:rsidR="004F4436" w:rsidRPr="004F4436" w:rsidRDefault="004F4436" w:rsidP="004F4436">
            <w:pPr>
              <w:rPr>
                <w:sz w:val="24"/>
                <w:szCs w:val="24"/>
              </w:rPr>
            </w:pPr>
            <w:r w:rsidRPr="004F4436">
              <w:rPr>
                <w:sz w:val="24"/>
                <w:szCs w:val="24"/>
              </w:rPr>
              <w:t xml:space="preserve">Вид текущего контроля </w:t>
            </w:r>
          </w:p>
        </w:tc>
        <w:tc>
          <w:tcPr>
            <w:tcW w:w="765" w:type="pct"/>
            <w:shd w:val="clear" w:color="auto" w:fill="auto"/>
          </w:tcPr>
          <w:p w14:paraId="24A5321D" w14:textId="13DFDC49" w:rsidR="004F4436" w:rsidRPr="004F4436" w:rsidRDefault="004F4436" w:rsidP="004F4436">
            <w:pPr>
              <w:jc w:val="center"/>
              <w:rPr>
                <w:i/>
                <w:sz w:val="24"/>
                <w:szCs w:val="24"/>
              </w:rPr>
            </w:pPr>
            <w:r w:rsidRPr="004F4436">
              <w:rPr>
                <w:i/>
                <w:sz w:val="24"/>
                <w:szCs w:val="24"/>
              </w:rPr>
              <w:t>Эссе</w:t>
            </w:r>
          </w:p>
        </w:tc>
        <w:tc>
          <w:tcPr>
            <w:tcW w:w="970" w:type="pct"/>
            <w:shd w:val="clear" w:color="auto" w:fill="auto"/>
          </w:tcPr>
          <w:p w14:paraId="70803722" w14:textId="6719DDBB" w:rsidR="004F4436" w:rsidRPr="004F4436" w:rsidRDefault="004F4436" w:rsidP="004F4436">
            <w:pPr>
              <w:jc w:val="center"/>
              <w:rPr>
                <w:i/>
                <w:sz w:val="24"/>
                <w:szCs w:val="24"/>
              </w:rPr>
            </w:pPr>
            <w:r w:rsidRPr="004F4436">
              <w:rPr>
                <w:i/>
                <w:sz w:val="24"/>
                <w:szCs w:val="24"/>
              </w:rPr>
              <w:t>Эссе</w:t>
            </w:r>
          </w:p>
        </w:tc>
      </w:tr>
      <w:tr w:rsidR="004F4436" w:rsidRPr="004F4436" w14:paraId="44751BA7" w14:textId="77777777" w:rsidTr="004F4436">
        <w:tc>
          <w:tcPr>
            <w:tcW w:w="3265" w:type="pct"/>
            <w:shd w:val="clear" w:color="auto" w:fill="auto"/>
          </w:tcPr>
          <w:p w14:paraId="0CD53494" w14:textId="77777777" w:rsidR="004F4436" w:rsidRPr="004F4436" w:rsidRDefault="004F4436" w:rsidP="004F4436">
            <w:pPr>
              <w:rPr>
                <w:sz w:val="24"/>
                <w:szCs w:val="24"/>
              </w:rPr>
            </w:pPr>
            <w:r w:rsidRPr="004F4436">
              <w:rPr>
                <w:sz w:val="24"/>
                <w:szCs w:val="24"/>
              </w:rPr>
              <w:lastRenderedPageBreak/>
              <w:t>Вид промежуточной аттестации</w:t>
            </w:r>
          </w:p>
        </w:tc>
        <w:tc>
          <w:tcPr>
            <w:tcW w:w="765" w:type="pct"/>
            <w:shd w:val="clear" w:color="auto" w:fill="auto"/>
          </w:tcPr>
          <w:p w14:paraId="6A4EBB93" w14:textId="0B4BCD7D" w:rsidR="004F4436" w:rsidRPr="004F4436" w:rsidRDefault="004F4436" w:rsidP="004F4436">
            <w:pPr>
              <w:jc w:val="center"/>
              <w:rPr>
                <w:i/>
                <w:sz w:val="24"/>
                <w:szCs w:val="24"/>
              </w:rPr>
            </w:pPr>
            <w:r w:rsidRPr="004F4436">
              <w:rPr>
                <w:i/>
                <w:sz w:val="24"/>
                <w:szCs w:val="24"/>
              </w:rPr>
              <w:t>Экзамен</w:t>
            </w:r>
          </w:p>
        </w:tc>
        <w:tc>
          <w:tcPr>
            <w:tcW w:w="970" w:type="pct"/>
            <w:shd w:val="clear" w:color="auto" w:fill="auto"/>
          </w:tcPr>
          <w:p w14:paraId="697EDDE0" w14:textId="665C495D" w:rsidR="004F4436" w:rsidRPr="004F4436" w:rsidRDefault="004F4436" w:rsidP="004F4436">
            <w:pPr>
              <w:jc w:val="center"/>
              <w:rPr>
                <w:i/>
                <w:sz w:val="24"/>
                <w:szCs w:val="24"/>
              </w:rPr>
            </w:pPr>
            <w:r w:rsidRPr="004F4436">
              <w:rPr>
                <w:i/>
                <w:sz w:val="24"/>
                <w:szCs w:val="24"/>
              </w:rPr>
              <w:t>Экзамен</w:t>
            </w:r>
          </w:p>
        </w:tc>
      </w:tr>
    </w:tbl>
    <w:p w14:paraId="3D805E60"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5" w:name="_Toc85470100"/>
      <w:r w:rsidRPr="004F4436">
        <w:rPr>
          <w:rFonts w:ascii="Times New Roman" w:hAnsi="Times New Roman" w:cs="Times New Roman"/>
          <w:b/>
          <w:color w:val="auto"/>
          <w:sz w:val="28"/>
          <w:szCs w:val="28"/>
        </w:rPr>
        <w:t xml:space="preserve">5. Содержание </w:t>
      </w:r>
      <w:r w:rsidR="00EC45DF" w:rsidRPr="004F4436">
        <w:rPr>
          <w:rFonts w:ascii="Times New Roman" w:hAnsi="Times New Roman" w:cs="Times New Roman"/>
          <w:b/>
          <w:color w:val="auto"/>
          <w:sz w:val="28"/>
          <w:szCs w:val="28"/>
        </w:rPr>
        <w:t>дисциплины</w:t>
      </w:r>
      <w:r w:rsidRPr="004F4436">
        <w:rPr>
          <w:rFonts w:ascii="Times New Roman" w:hAnsi="Times New Roman" w:cs="Times New Roman"/>
          <w:b/>
          <w:color w:val="auto"/>
          <w:sz w:val="28"/>
          <w:szCs w:val="28"/>
        </w:rPr>
        <w:t>, структурированное по темам (разделам) дисциплины с указани</w:t>
      </w:r>
      <w:r w:rsidR="009C4968" w:rsidRPr="004F4436">
        <w:rPr>
          <w:rFonts w:ascii="Times New Roman" w:hAnsi="Times New Roman" w:cs="Times New Roman"/>
          <w:b/>
          <w:color w:val="auto"/>
          <w:sz w:val="28"/>
          <w:szCs w:val="28"/>
        </w:rPr>
        <w:t>ем их объемов (в академических часах) и видов</w:t>
      </w:r>
      <w:r w:rsidRPr="004F4436">
        <w:rPr>
          <w:rFonts w:ascii="Times New Roman" w:hAnsi="Times New Roman" w:cs="Times New Roman"/>
          <w:b/>
          <w:color w:val="auto"/>
          <w:sz w:val="28"/>
          <w:szCs w:val="28"/>
        </w:rPr>
        <w:t xml:space="preserve"> учебных занятий</w:t>
      </w:r>
      <w:bookmarkEnd w:id="5"/>
    </w:p>
    <w:p w14:paraId="00B15528" w14:textId="31214419" w:rsidR="00C52F7B" w:rsidRPr="007309C8" w:rsidRDefault="00C52F7B" w:rsidP="00814C8B">
      <w:pPr>
        <w:pStyle w:val="1"/>
        <w:spacing w:before="100" w:beforeAutospacing="1" w:after="100" w:afterAutospacing="1"/>
        <w:rPr>
          <w:rFonts w:ascii="Times New Roman" w:hAnsi="Times New Roman" w:cs="Times New Roman"/>
          <w:b/>
          <w:color w:val="00B050"/>
          <w:sz w:val="28"/>
          <w:szCs w:val="28"/>
        </w:rPr>
      </w:pPr>
      <w:bookmarkStart w:id="6" w:name="_Toc85470101"/>
      <w:r w:rsidRPr="00814C8B">
        <w:rPr>
          <w:rFonts w:ascii="Times New Roman" w:hAnsi="Times New Roman" w:cs="Times New Roman"/>
          <w:b/>
          <w:color w:val="auto"/>
          <w:sz w:val="28"/>
          <w:szCs w:val="28"/>
        </w:rPr>
        <w:t xml:space="preserve">5.1. Содержание </w:t>
      </w:r>
      <w:r w:rsidR="00EC45DF" w:rsidRPr="00814C8B">
        <w:rPr>
          <w:rFonts w:ascii="Times New Roman" w:hAnsi="Times New Roman" w:cs="Times New Roman"/>
          <w:b/>
          <w:color w:val="auto"/>
          <w:sz w:val="28"/>
          <w:szCs w:val="28"/>
        </w:rPr>
        <w:t>дисциплины</w:t>
      </w:r>
      <w:bookmarkEnd w:id="6"/>
      <w:r w:rsidR="00814C8B">
        <w:rPr>
          <w:rFonts w:ascii="Times New Roman" w:hAnsi="Times New Roman" w:cs="Times New Roman"/>
          <w:b/>
          <w:color w:val="auto"/>
          <w:sz w:val="28"/>
          <w:szCs w:val="28"/>
        </w:rPr>
        <w:t xml:space="preserve">    </w:t>
      </w:r>
    </w:p>
    <w:p w14:paraId="0DCEC94C" w14:textId="77777777" w:rsidR="00814C8B" w:rsidRPr="00814C8B" w:rsidRDefault="00814C8B" w:rsidP="00814C8B">
      <w:pPr>
        <w:spacing w:before="100" w:beforeAutospacing="1" w:after="100" w:afterAutospacing="1" w:line="360" w:lineRule="auto"/>
        <w:ind w:firstLine="709"/>
        <w:jc w:val="both"/>
        <w:rPr>
          <w:b/>
          <w:bCs/>
          <w:sz w:val="28"/>
          <w:szCs w:val="28"/>
        </w:rPr>
      </w:pPr>
      <w:r w:rsidRPr="00814C8B">
        <w:rPr>
          <w:b/>
          <w:bCs/>
          <w:sz w:val="28"/>
          <w:szCs w:val="28"/>
        </w:rPr>
        <w:t xml:space="preserve">ТЕМА 1. ПОНЯТИЕ СУВЕРЕННЫХ ФОНДОВ И ИХ РОЛЬ В СОВРЕМЕННОЙ ЭКОНОМИКЕ </w:t>
      </w:r>
    </w:p>
    <w:p w14:paraId="510D1CE9" w14:textId="3ABFC544" w:rsidR="00814C8B" w:rsidRPr="00814C8B" w:rsidRDefault="003D532E" w:rsidP="00814C8B">
      <w:pPr>
        <w:spacing w:line="360" w:lineRule="auto"/>
        <w:ind w:firstLine="709"/>
        <w:jc w:val="both"/>
        <w:rPr>
          <w:bCs/>
          <w:sz w:val="28"/>
          <w:szCs w:val="28"/>
        </w:rPr>
      </w:pPr>
      <w:r>
        <w:rPr>
          <w:bCs/>
          <w:sz w:val="28"/>
          <w:szCs w:val="28"/>
        </w:rPr>
        <w:t xml:space="preserve">Понятие </w:t>
      </w:r>
      <w:r w:rsidR="00814C8B" w:rsidRPr="00814C8B">
        <w:rPr>
          <w:bCs/>
          <w:sz w:val="28"/>
          <w:szCs w:val="28"/>
        </w:rPr>
        <w:t>суверенного фонда</w:t>
      </w:r>
      <w:r>
        <w:rPr>
          <w:bCs/>
          <w:sz w:val="28"/>
          <w:szCs w:val="28"/>
        </w:rPr>
        <w:t xml:space="preserve"> благосостояния</w:t>
      </w:r>
      <w:r w:rsidR="00814C8B" w:rsidRPr="00814C8B">
        <w:rPr>
          <w:bCs/>
          <w:sz w:val="28"/>
          <w:szCs w:val="28"/>
        </w:rPr>
        <w:t xml:space="preserve">. </w:t>
      </w:r>
      <w:r w:rsidR="00BB5A7C">
        <w:rPr>
          <w:bCs/>
          <w:sz w:val="28"/>
          <w:szCs w:val="28"/>
        </w:rPr>
        <w:t xml:space="preserve">Предпосылки </w:t>
      </w:r>
      <w:r w:rsidR="00814C8B" w:rsidRPr="00814C8B">
        <w:rPr>
          <w:bCs/>
          <w:sz w:val="28"/>
          <w:szCs w:val="28"/>
        </w:rPr>
        <w:t xml:space="preserve">создания </w:t>
      </w:r>
      <w:r w:rsidR="00BB5A7C">
        <w:rPr>
          <w:bCs/>
          <w:sz w:val="28"/>
          <w:szCs w:val="28"/>
        </w:rPr>
        <w:t xml:space="preserve">и этапы развития </w:t>
      </w:r>
      <w:r w:rsidR="00814C8B" w:rsidRPr="00814C8B">
        <w:rPr>
          <w:bCs/>
          <w:sz w:val="28"/>
          <w:szCs w:val="28"/>
        </w:rPr>
        <w:t xml:space="preserve">суверенных фондов. </w:t>
      </w:r>
      <w:r w:rsidR="00BB5A7C">
        <w:rPr>
          <w:bCs/>
          <w:sz w:val="28"/>
          <w:szCs w:val="28"/>
        </w:rPr>
        <w:t xml:space="preserve">Задачи, решаемые правительствами стран через институт суверенных фондов. </w:t>
      </w:r>
      <w:r w:rsidR="00814C8B" w:rsidRPr="00814C8B">
        <w:rPr>
          <w:bCs/>
          <w:sz w:val="28"/>
          <w:szCs w:val="28"/>
        </w:rPr>
        <w:t xml:space="preserve">Источники формирования суверенных фондов. Понятие сырьевого и несырьевого профицита бюджета. Использование части золотовалютных резервов и (или) иных поступлений на формирование суверенных фондов. </w:t>
      </w:r>
    </w:p>
    <w:p w14:paraId="464C64F2" w14:textId="260A4758" w:rsidR="00814C8B" w:rsidRPr="00814C8B" w:rsidRDefault="00814C8B" w:rsidP="00BB5A7C">
      <w:pPr>
        <w:spacing w:line="360" w:lineRule="auto"/>
        <w:ind w:firstLine="709"/>
        <w:jc w:val="both"/>
        <w:rPr>
          <w:bCs/>
          <w:sz w:val="28"/>
          <w:szCs w:val="28"/>
        </w:rPr>
      </w:pPr>
      <w:r w:rsidRPr="00814C8B">
        <w:rPr>
          <w:bCs/>
          <w:sz w:val="28"/>
          <w:szCs w:val="28"/>
        </w:rPr>
        <w:t>Виды суверенных фондов</w:t>
      </w:r>
      <w:r w:rsidR="00BB5A7C">
        <w:rPr>
          <w:bCs/>
          <w:sz w:val="28"/>
          <w:szCs w:val="28"/>
        </w:rPr>
        <w:t xml:space="preserve"> по целям создания, источникам формирования, принципам наполнения, степени интеграции в бюджетную систему и иным критериям классификации</w:t>
      </w:r>
      <w:r w:rsidRPr="00814C8B">
        <w:rPr>
          <w:bCs/>
          <w:sz w:val="28"/>
          <w:szCs w:val="28"/>
        </w:rPr>
        <w:t xml:space="preserve">. </w:t>
      </w:r>
      <w:r w:rsidR="00BB5A7C">
        <w:rPr>
          <w:bCs/>
          <w:sz w:val="28"/>
          <w:szCs w:val="28"/>
        </w:rPr>
        <w:t xml:space="preserve">Влияние различных критериев на </w:t>
      </w:r>
      <w:r w:rsidRPr="00814C8B">
        <w:rPr>
          <w:bCs/>
          <w:sz w:val="28"/>
          <w:szCs w:val="28"/>
        </w:rPr>
        <w:t xml:space="preserve">формирование и управление суверенными фондами. </w:t>
      </w:r>
    </w:p>
    <w:p w14:paraId="7BC96A42" w14:textId="431485DE" w:rsidR="00814C8B" w:rsidRPr="00814C8B" w:rsidRDefault="00814C8B" w:rsidP="00814C8B">
      <w:pPr>
        <w:spacing w:line="360" w:lineRule="auto"/>
        <w:ind w:firstLine="709"/>
        <w:jc w:val="both"/>
        <w:rPr>
          <w:bCs/>
          <w:sz w:val="28"/>
          <w:szCs w:val="28"/>
        </w:rPr>
      </w:pPr>
      <w:r w:rsidRPr="00814C8B">
        <w:rPr>
          <w:bCs/>
          <w:sz w:val="28"/>
          <w:szCs w:val="28"/>
        </w:rPr>
        <w:t>Роль суверенных фондов</w:t>
      </w:r>
      <w:r w:rsidR="00BB5A7C">
        <w:rPr>
          <w:bCs/>
          <w:sz w:val="28"/>
          <w:szCs w:val="28"/>
        </w:rPr>
        <w:t xml:space="preserve"> внутри страны на разных стадиях экономического цикла, в том числе в обеспечении циклически нейтральной бюджетной политики. Роль суверенных фондов в компенсации глобальных дисбалансов в мировой экономике</w:t>
      </w:r>
      <w:r w:rsidRPr="00814C8B">
        <w:rPr>
          <w:bCs/>
          <w:sz w:val="28"/>
          <w:szCs w:val="28"/>
        </w:rPr>
        <w:t xml:space="preserve">. </w:t>
      </w:r>
    </w:p>
    <w:p w14:paraId="5077FD7E" w14:textId="452A77DF" w:rsidR="00814C8B" w:rsidRPr="00814C8B" w:rsidRDefault="00814C8B" w:rsidP="00814C8B">
      <w:pPr>
        <w:spacing w:before="100" w:beforeAutospacing="1" w:after="100" w:afterAutospacing="1" w:line="360" w:lineRule="auto"/>
        <w:ind w:firstLine="709"/>
        <w:jc w:val="both"/>
        <w:rPr>
          <w:b/>
          <w:bCs/>
          <w:sz w:val="28"/>
          <w:szCs w:val="28"/>
        </w:rPr>
      </w:pPr>
      <w:r w:rsidRPr="00814C8B">
        <w:rPr>
          <w:b/>
          <w:bCs/>
          <w:sz w:val="28"/>
          <w:szCs w:val="28"/>
        </w:rPr>
        <w:t xml:space="preserve">ТЕМА 2. ПРИНЦИПЫ </w:t>
      </w:r>
      <w:r w:rsidR="006B5C44">
        <w:rPr>
          <w:b/>
          <w:bCs/>
          <w:sz w:val="28"/>
          <w:szCs w:val="28"/>
        </w:rPr>
        <w:t xml:space="preserve">И СТРУКТУРА </w:t>
      </w:r>
      <w:r w:rsidRPr="00814C8B">
        <w:rPr>
          <w:b/>
          <w:bCs/>
          <w:sz w:val="28"/>
          <w:szCs w:val="28"/>
        </w:rPr>
        <w:t>УПРАВЛЕНИЯ СУВЕРЕННЫМИ ФОНДАМИ, МОДЕЛИ</w:t>
      </w:r>
      <w:r w:rsidR="006B5C44">
        <w:rPr>
          <w:b/>
          <w:bCs/>
          <w:sz w:val="28"/>
          <w:szCs w:val="28"/>
        </w:rPr>
        <w:t xml:space="preserve"> УПРАВЛЕНИЯ</w:t>
      </w:r>
    </w:p>
    <w:p w14:paraId="2B4E2BD1" w14:textId="1FBEB5D4" w:rsidR="00CD0C16" w:rsidRDefault="00CD0C16" w:rsidP="00814C8B">
      <w:pPr>
        <w:spacing w:line="360" w:lineRule="auto"/>
        <w:ind w:firstLine="709"/>
        <w:jc w:val="both"/>
        <w:rPr>
          <w:bCs/>
          <w:sz w:val="28"/>
          <w:szCs w:val="28"/>
        </w:rPr>
      </w:pPr>
      <w:r>
        <w:rPr>
          <w:bCs/>
          <w:sz w:val="28"/>
          <w:szCs w:val="28"/>
        </w:rPr>
        <w:t xml:space="preserve">Суверенные фонды как особая категория участников финансового рынка. Общие и отличительные черты суверенного фонда по сравнению с иными институциональными инвесторами. </w:t>
      </w:r>
      <w:r w:rsidR="00814C8B" w:rsidRPr="00814C8B">
        <w:rPr>
          <w:bCs/>
          <w:sz w:val="28"/>
          <w:szCs w:val="28"/>
        </w:rPr>
        <w:t xml:space="preserve">Модели управления суверенными фондами. Государственная модель управления суверенными фондами. Привлечение негосударственных управляющих или частных структур для управления </w:t>
      </w:r>
      <w:r w:rsidR="00814C8B" w:rsidRPr="00814C8B">
        <w:rPr>
          <w:bCs/>
          <w:sz w:val="28"/>
          <w:szCs w:val="28"/>
        </w:rPr>
        <w:lastRenderedPageBreak/>
        <w:t xml:space="preserve">суверенными фондами. </w:t>
      </w:r>
    </w:p>
    <w:p w14:paraId="4BC4EEAB" w14:textId="33861F14" w:rsidR="006B5C44" w:rsidRDefault="00D22BDA" w:rsidP="002C6DC1">
      <w:pPr>
        <w:spacing w:line="360" w:lineRule="auto"/>
        <w:ind w:firstLine="709"/>
        <w:jc w:val="both"/>
        <w:rPr>
          <w:bCs/>
          <w:sz w:val="28"/>
          <w:szCs w:val="28"/>
        </w:rPr>
      </w:pPr>
      <w:r>
        <w:rPr>
          <w:bCs/>
          <w:sz w:val="28"/>
          <w:szCs w:val="28"/>
        </w:rPr>
        <w:t>Структура управления суверенным фондом: учредитель, стратегический управляющий, оперативный управляющий, их функции. Консультативные структуры, их роль в управлении суверенным фондом.</w:t>
      </w:r>
    </w:p>
    <w:p w14:paraId="56ADA6FC" w14:textId="59E42C61" w:rsidR="002C6DC1" w:rsidRPr="00814C8B" w:rsidRDefault="002C6DC1" w:rsidP="002C6DC1">
      <w:pPr>
        <w:spacing w:line="360" w:lineRule="auto"/>
        <w:ind w:firstLine="709"/>
        <w:jc w:val="both"/>
        <w:rPr>
          <w:bCs/>
          <w:sz w:val="28"/>
          <w:szCs w:val="28"/>
        </w:rPr>
      </w:pPr>
      <w:r>
        <w:rPr>
          <w:bCs/>
          <w:sz w:val="28"/>
          <w:szCs w:val="28"/>
        </w:rPr>
        <w:t>Необходимость использования наднациональных стандартов поведения суверенных фондов на мировом финансовом рынке. Свод общепринятых принципов и практик суверенных фондов благосостояния (Принципы Сантьяго).</w:t>
      </w:r>
      <w:r w:rsidR="006B5C44">
        <w:rPr>
          <w:bCs/>
          <w:sz w:val="28"/>
          <w:szCs w:val="28"/>
        </w:rPr>
        <w:t xml:space="preserve"> </w:t>
      </w:r>
      <w:r w:rsidR="006B5C44" w:rsidRPr="00814C8B">
        <w:rPr>
          <w:bCs/>
          <w:sz w:val="28"/>
          <w:szCs w:val="28"/>
        </w:rPr>
        <w:t>Основные принципы управления суверенными фондами.</w:t>
      </w:r>
    </w:p>
    <w:p w14:paraId="2644A7E9" w14:textId="116FA55F" w:rsidR="00814C8B" w:rsidRDefault="00CD0C16" w:rsidP="00814C8B">
      <w:pPr>
        <w:spacing w:line="360" w:lineRule="auto"/>
        <w:ind w:firstLine="709"/>
        <w:jc w:val="both"/>
        <w:rPr>
          <w:bCs/>
          <w:sz w:val="28"/>
          <w:szCs w:val="28"/>
        </w:rPr>
      </w:pPr>
      <w:r>
        <w:rPr>
          <w:bCs/>
          <w:sz w:val="28"/>
          <w:szCs w:val="28"/>
        </w:rPr>
        <w:t>Инвестиционная стратегия</w:t>
      </w:r>
      <w:r w:rsidR="005350AE">
        <w:rPr>
          <w:bCs/>
          <w:sz w:val="28"/>
          <w:szCs w:val="28"/>
        </w:rPr>
        <w:t xml:space="preserve"> суверенного фонда, этапы формирования. </w:t>
      </w:r>
      <w:r w:rsidR="00814C8B" w:rsidRPr="00814C8B">
        <w:rPr>
          <w:bCs/>
          <w:sz w:val="28"/>
          <w:szCs w:val="28"/>
        </w:rPr>
        <w:t>Основные направления и базовые принципы инвестирования суверенных фондов. Принцип достижения рентабельности суверенных фондов в долгосрочной перспективе. Размещение средств суверенных фондов в финансовые</w:t>
      </w:r>
      <w:r w:rsidR="00E32F8A">
        <w:rPr>
          <w:bCs/>
          <w:sz w:val="28"/>
          <w:szCs w:val="28"/>
        </w:rPr>
        <w:t xml:space="preserve"> и нефинансовые</w:t>
      </w:r>
      <w:r w:rsidR="00814C8B" w:rsidRPr="00814C8B">
        <w:rPr>
          <w:bCs/>
          <w:sz w:val="28"/>
          <w:szCs w:val="28"/>
        </w:rPr>
        <w:t xml:space="preserve"> активы. </w:t>
      </w:r>
      <w:r w:rsidR="00942F55">
        <w:rPr>
          <w:bCs/>
          <w:sz w:val="28"/>
          <w:szCs w:val="28"/>
        </w:rPr>
        <w:t xml:space="preserve">Понятие эталонного портфеля (бенчмарки), его использование в инвестировании средств суверенного фонда. </w:t>
      </w:r>
      <w:r w:rsidR="00814C8B" w:rsidRPr="00814C8B">
        <w:rPr>
          <w:bCs/>
          <w:sz w:val="28"/>
          <w:szCs w:val="28"/>
        </w:rPr>
        <w:t xml:space="preserve">Диверсификация </w:t>
      </w:r>
      <w:r w:rsidR="00E32F8A">
        <w:rPr>
          <w:bCs/>
          <w:sz w:val="28"/>
          <w:szCs w:val="28"/>
        </w:rPr>
        <w:t xml:space="preserve">рисков </w:t>
      </w:r>
      <w:r w:rsidR="00814C8B" w:rsidRPr="00814C8B">
        <w:rPr>
          <w:bCs/>
          <w:sz w:val="28"/>
          <w:szCs w:val="28"/>
        </w:rPr>
        <w:t xml:space="preserve">инвестиционного портфеля суверенных фондов. </w:t>
      </w:r>
    </w:p>
    <w:p w14:paraId="657EE855" w14:textId="77777777" w:rsidR="00814C8B" w:rsidRPr="00814C8B" w:rsidRDefault="00814C8B" w:rsidP="00814C8B">
      <w:pPr>
        <w:spacing w:before="100" w:beforeAutospacing="1" w:after="100" w:afterAutospacing="1" w:line="360" w:lineRule="auto"/>
        <w:ind w:firstLine="709"/>
        <w:jc w:val="both"/>
        <w:rPr>
          <w:b/>
          <w:bCs/>
          <w:sz w:val="28"/>
          <w:szCs w:val="28"/>
        </w:rPr>
      </w:pPr>
      <w:r w:rsidRPr="00814C8B">
        <w:rPr>
          <w:b/>
          <w:bCs/>
          <w:sz w:val="28"/>
          <w:szCs w:val="28"/>
        </w:rPr>
        <w:t>ТЕМА 3. УПРАВЛЕНИЕ СУВЕРЕННЫМИ ФОНДАМИ В РОССИЙСКОЙ ФЕДЕРАЦИИ</w:t>
      </w:r>
    </w:p>
    <w:p w14:paraId="5B4E62DD" w14:textId="0B78D585" w:rsidR="007D0CF4" w:rsidRDefault="007D0CF4" w:rsidP="00814C8B">
      <w:pPr>
        <w:spacing w:line="360" w:lineRule="auto"/>
        <w:ind w:firstLine="709"/>
        <w:jc w:val="both"/>
        <w:rPr>
          <w:bCs/>
          <w:sz w:val="28"/>
          <w:szCs w:val="28"/>
        </w:rPr>
      </w:pPr>
      <w:r>
        <w:rPr>
          <w:bCs/>
          <w:sz w:val="28"/>
          <w:szCs w:val="28"/>
        </w:rPr>
        <w:t>Становление суверенных фондов Российской Федерации. История создания и функционирования Стабилизационного фонда</w:t>
      </w:r>
      <w:r w:rsidRPr="007D0CF4">
        <w:rPr>
          <w:bCs/>
          <w:sz w:val="28"/>
          <w:szCs w:val="28"/>
        </w:rPr>
        <w:t xml:space="preserve"> </w:t>
      </w:r>
      <w:r>
        <w:rPr>
          <w:bCs/>
          <w:sz w:val="28"/>
          <w:szCs w:val="28"/>
        </w:rPr>
        <w:t>Российской Федерации, его назначение и порядок управления средствами фонда. Структура управления Стабилизационным фондом</w:t>
      </w:r>
      <w:r w:rsidRPr="007D0CF4">
        <w:rPr>
          <w:bCs/>
          <w:sz w:val="28"/>
          <w:szCs w:val="28"/>
        </w:rPr>
        <w:t xml:space="preserve"> </w:t>
      </w:r>
      <w:r>
        <w:rPr>
          <w:bCs/>
          <w:sz w:val="28"/>
          <w:szCs w:val="28"/>
        </w:rPr>
        <w:t>Российской Федерации, ее преимущества. Причины разделения Стабилизационного фонда</w:t>
      </w:r>
      <w:r w:rsidRPr="007D0CF4">
        <w:rPr>
          <w:bCs/>
          <w:sz w:val="28"/>
          <w:szCs w:val="28"/>
        </w:rPr>
        <w:t xml:space="preserve"> </w:t>
      </w:r>
      <w:r>
        <w:rPr>
          <w:bCs/>
          <w:sz w:val="28"/>
          <w:szCs w:val="28"/>
        </w:rPr>
        <w:t>Российской Федерации на Резервный фонд и Фонд национального благосостояния.</w:t>
      </w:r>
    </w:p>
    <w:p w14:paraId="35A3F348" w14:textId="2F95694E" w:rsidR="007D0CF4" w:rsidRDefault="007D0CF4" w:rsidP="00814C8B">
      <w:pPr>
        <w:spacing w:line="360" w:lineRule="auto"/>
        <w:ind w:firstLine="709"/>
        <w:jc w:val="both"/>
        <w:rPr>
          <w:bCs/>
          <w:sz w:val="28"/>
          <w:szCs w:val="28"/>
        </w:rPr>
      </w:pPr>
      <w:r>
        <w:rPr>
          <w:bCs/>
          <w:sz w:val="28"/>
          <w:szCs w:val="28"/>
        </w:rPr>
        <w:t>Бюджетное правило, его содержание и связь с формированием и использованием сырьевых суверенных фондов в Российской Федерации. Этапы развития бюджетного правила в бюджетном законодательстве Российской Федерации, его сильные и слабые стороны.</w:t>
      </w:r>
    </w:p>
    <w:p w14:paraId="50A3E396" w14:textId="11697A12" w:rsidR="00814C8B" w:rsidRPr="00814C8B" w:rsidRDefault="00814C8B" w:rsidP="00814C8B">
      <w:pPr>
        <w:spacing w:line="360" w:lineRule="auto"/>
        <w:ind w:firstLine="709"/>
        <w:jc w:val="both"/>
        <w:rPr>
          <w:bCs/>
          <w:sz w:val="28"/>
          <w:szCs w:val="28"/>
        </w:rPr>
      </w:pPr>
      <w:r w:rsidRPr="00814C8B">
        <w:rPr>
          <w:bCs/>
          <w:sz w:val="28"/>
          <w:szCs w:val="28"/>
        </w:rPr>
        <w:t>Резервн</w:t>
      </w:r>
      <w:r w:rsidR="007D0CF4">
        <w:rPr>
          <w:bCs/>
          <w:sz w:val="28"/>
          <w:szCs w:val="28"/>
        </w:rPr>
        <w:t>ый</w:t>
      </w:r>
      <w:r w:rsidRPr="00814C8B">
        <w:rPr>
          <w:bCs/>
          <w:sz w:val="28"/>
          <w:szCs w:val="28"/>
        </w:rPr>
        <w:t xml:space="preserve"> фонд</w:t>
      </w:r>
      <w:r w:rsidR="007D0CF4">
        <w:rPr>
          <w:bCs/>
          <w:sz w:val="28"/>
          <w:szCs w:val="28"/>
        </w:rPr>
        <w:t xml:space="preserve"> как вид стабилизационного суверенного фонда, его основные характеристики</w:t>
      </w:r>
      <w:r w:rsidRPr="00814C8B">
        <w:rPr>
          <w:bCs/>
          <w:sz w:val="28"/>
          <w:szCs w:val="28"/>
        </w:rPr>
        <w:t xml:space="preserve">. </w:t>
      </w:r>
      <w:r w:rsidR="007D0CF4">
        <w:rPr>
          <w:bCs/>
          <w:sz w:val="28"/>
          <w:szCs w:val="28"/>
        </w:rPr>
        <w:t xml:space="preserve">Правовые основы функционирования Резервного фонда. </w:t>
      </w:r>
      <w:r w:rsidRPr="00814C8B">
        <w:rPr>
          <w:bCs/>
          <w:sz w:val="28"/>
          <w:szCs w:val="28"/>
        </w:rPr>
        <w:lastRenderedPageBreak/>
        <w:t>Нормативная величина Резервного фонда. Источники формирования Резервного фонда. Понятие дополнительных нефтегазовых доходов федерального бюджета. Определение базовой цены на нефть. Использование средств Резервного фонда на погашение ненефтегазового дефицита бюджета.</w:t>
      </w:r>
      <w:r w:rsidR="007D0CF4">
        <w:rPr>
          <w:bCs/>
          <w:sz w:val="28"/>
          <w:szCs w:val="28"/>
        </w:rPr>
        <w:t xml:space="preserve"> Состояние и проблемы управления средствами Резервного фонда до его ликвидации.</w:t>
      </w:r>
    </w:p>
    <w:p w14:paraId="3A5EE21C" w14:textId="59C2D448" w:rsidR="00814C8B" w:rsidRPr="00814C8B" w:rsidRDefault="00814C8B" w:rsidP="00814C8B">
      <w:pPr>
        <w:spacing w:line="360" w:lineRule="auto"/>
        <w:ind w:firstLine="709"/>
        <w:jc w:val="both"/>
        <w:rPr>
          <w:bCs/>
          <w:sz w:val="28"/>
          <w:szCs w:val="28"/>
        </w:rPr>
      </w:pPr>
      <w:r w:rsidRPr="00814C8B">
        <w:rPr>
          <w:bCs/>
          <w:sz w:val="28"/>
          <w:szCs w:val="28"/>
        </w:rPr>
        <w:t>Фонд национального благосостояния</w:t>
      </w:r>
      <w:r w:rsidR="007D0CF4">
        <w:rPr>
          <w:bCs/>
          <w:sz w:val="28"/>
          <w:szCs w:val="28"/>
        </w:rPr>
        <w:t>, цели создания и его функциональное назначение в различные периоды функционирования фонда</w:t>
      </w:r>
      <w:r w:rsidRPr="00814C8B">
        <w:rPr>
          <w:bCs/>
          <w:sz w:val="28"/>
          <w:szCs w:val="28"/>
        </w:rPr>
        <w:t xml:space="preserve">. </w:t>
      </w:r>
      <w:r w:rsidR="005411B7">
        <w:rPr>
          <w:bCs/>
          <w:sz w:val="28"/>
          <w:szCs w:val="28"/>
        </w:rPr>
        <w:t xml:space="preserve">Правовые основы функционирования Фонда национального благосостояния. </w:t>
      </w:r>
      <w:r w:rsidRPr="00814C8B">
        <w:rPr>
          <w:bCs/>
          <w:sz w:val="28"/>
          <w:szCs w:val="28"/>
        </w:rPr>
        <w:t>Нормативная величина Фонда национального благосостояния. Источники формирования Фонда национального благосостояния, цели его использования.</w:t>
      </w:r>
      <w:r w:rsidR="005411B7">
        <w:rPr>
          <w:bCs/>
          <w:sz w:val="28"/>
          <w:szCs w:val="28"/>
        </w:rPr>
        <w:t xml:space="preserve"> Организационная структура управления Фондом национального благосостояния.</w:t>
      </w:r>
      <w:r w:rsidRPr="00814C8B">
        <w:rPr>
          <w:bCs/>
          <w:sz w:val="28"/>
          <w:szCs w:val="28"/>
        </w:rPr>
        <w:t xml:space="preserve"> </w:t>
      </w:r>
    </w:p>
    <w:p w14:paraId="6515263C" w14:textId="734C3E3A" w:rsidR="00814C8B" w:rsidRPr="00814C8B" w:rsidRDefault="00814C8B" w:rsidP="00814C8B">
      <w:pPr>
        <w:spacing w:line="360" w:lineRule="auto"/>
        <w:ind w:firstLine="709"/>
        <w:jc w:val="both"/>
        <w:rPr>
          <w:bCs/>
          <w:sz w:val="28"/>
          <w:szCs w:val="28"/>
        </w:rPr>
      </w:pPr>
      <w:r w:rsidRPr="00814C8B">
        <w:rPr>
          <w:bCs/>
          <w:sz w:val="28"/>
          <w:szCs w:val="28"/>
        </w:rPr>
        <w:t xml:space="preserve">Роль Министерства финансов Российской Федерации и Центрального банка Российской Федерации в управлении средствами Фонда национального благосостояния. </w:t>
      </w:r>
    </w:p>
    <w:p w14:paraId="7768B25F" w14:textId="4EFC2344" w:rsidR="00814C8B" w:rsidRDefault="00814C8B" w:rsidP="00814C8B">
      <w:pPr>
        <w:spacing w:line="360" w:lineRule="auto"/>
        <w:ind w:firstLine="709"/>
        <w:jc w:val="both"/>
        <w:rPr>
          <w:bCs/>
          <w:sz w:val="28"/>
          <w:szCs w:val="28"/>
        </w:rPr>
      </w:pPr>
      <w:r w:rsidRPr="00814C8B">
        <w:rPr>
          <w:bCs/>
          <w:sz w:val="28"/>
          <w:szCs w:val="28"/>
        </w:rPr>
        <w:t xml:space="preserve">Порядок открытия и обслуживания счетов Федерального казначейства по учету средств Фонда национального благосостояния. Размещение средств Фонда национального благосостояния в самоокупаемые инфраструктурные проекты, депозиты и остатки на банковских счетах в банках и кредитных организациях и другие финансовые активы. </w:t>
      </w:r>
    </w:p>
    <w:p w14:paraId="39E1CCA2" w14:textId="197EE05C" w:rsidR="005411B7" w:rsidRPr="00814C8B" w:rsidRDefault="005411B7" w:rsidP="00814C8B">
      <w:pPr>
        <w:spacing w:line="360" w:lineRule="auto"/>
        <w:ind w:firstLine="709"/>
        <w:jc w:val="both"/>
        <w:rPr>
          <w:bCs/>
          <w:sz w:val="28"/>
          <w:szCs w:val="28"/>
        </w:rPr>
      </w:pPr>
      <w:r>
        <w:rPr>
          <w:bCs/>
          <w:sz w:val="28"/>
          <w:szCs w:val="28"/>
        </w:rPr>
        <w:t>Российский фонд прямых инвестиций (РФПИ) – суверенный фонд в форме самостоятельного юридического лица, его цели, задачи. Правовые основы создания и управления РФПИ. Организационная структура и особенности управления средствами</w:t>
      </w:r>
      <w:r w:rsidRPr="005411B7">
        <w:rPr>
          <w:bCs/>
          <w:sz w:val="28"/>
          <w:szCs w:val="28"/>
        </w:rPr>
        <w:t xml:space="preserve"> </w:t>
      </w:r>
      <w:r>
        <w:rPr>
          <w:bCs/>
          <w:sz w:val="28"/>
          <w:szCs w:val="28"/>
        </w:rPr>
        <w:t>РФПИ, его вклад в привлечение иностранного капитала и развитие инвестиционной деятельности.</w:t>
      </w:r>
    </w:p>
    <w:p w14:paraId="57A74244" w14:textId="77777777" w:rsidR="00814C8B" w:rsidRPr="00814C8B" w:rsidRDefault="00814C8B" w:rsidP="00814C8B">
      <w:pPr>
        <w:spacing w:before="100" w:beforeAutospacing="1" w:after="100" w:afterAutospacing="1" w:line="360" w:lineRule="auto"/>
        <w:ind w:firstLine="709"/>
        <w:jc w:val="both"/>
        <w:rPr>
          <w:b/>
          <w:bCs/>
          <w:sz w:val="28"/>
          <w:szCs w:val="28"/>
        </w:rPr>
      </w:pPr>
      <w:r w:rsidRPr="00814C8B">
        <w:rPr>
          <w:b/>
          <w:bCs/>
          <w:sz w:val="28"/>
          <w:szCs w:val="28"/>
        </w:rPr>
        <w:t xml:space="preserve">ТЕМА 4. МИРОВЫЙ ОПЫТ ФОРМИРОВАНИЯ И УПРАВЛЕНИЯ СУВЕРЕННЫМИ ФОНДАМИ </w:t>
      </w:r>
    </w:p>
    <w:p w14:paraId="46A61241" w14:textId="77777777" w:rsidR="00814C8B" w:rsidRPr="00814C8B" w:rsidRDefault="00814C8B" w:rsidP="00814C8B">
      <w:pPr>
        <w:spacing w:line="360" w:lineRule="auto"/>
        <w:ind w:firstLine="709"/>
        <w:jc w:val="both"/>
        <w:rPr>
          <w:bCs/>
          <w:sz w:val="28"/>
          <w:szCs w:val="28"/>
        </w:rPr>
      </w:pPr>
      <w:r w:rsidRPr="00814C8B">
        <w:rPr>
          <w:bCs/>
          <w:sz w:val="28"/>
          <w:szCs w:val="28"/>
        </w:rPr>
        <w:t xml:space="preserve">Государственный пенсионный фонд «Глобал» Норвегии. Источники формирования. Основные направления инвестиций средств фонда. Органы управления фондом. Основные направления расходования средств фонда. </w:t>
      </w:r>
    </w:p>
    <w:p w14:paraId="6C172280" w14:textId="77777777" w:rsidR="00814C8B" w:rsidRPr="00814C8B" w:rsidRDefault="00814C8B" w:rsidP="00814C8B">
      <w:pPr>
        <w:spacing w:line="360" w:lineRule="auto"/>
        <w:ind w:firstLine="709"/>
        <w:jc w:val="both"/>
        <w:rPr>
          <w:bCs/>
          <w:sz w:val="28"/>
          <w:szCs w:val="28"/>
        </w:rPr>
      </w:pPr>
      <w:r w:rsidRPr="00814C8B">
        <w:rPr>
          <w:bCs/>
          <w:sz w:val="28"/>
          <w:szCs w:val="28"/>
        </w:rPr>
        <w:lastRenderedPageBreak/>
        <w:t>Постоянный фонд и Конституционный бюджетный резервный фонд штата Аляска США. Источники формирования. Основные направления инвестиций средств фондов. Органы управления фондами. Основные направления расходования средств фондов.</w:t>
      </w:r>
    </w:p>
    <w:p w14:paraId="4E936F00" w14:textId="77777777" w:rsidR="00814C8B" w:rsidRPr="00814C8B" w:rsidRDefault="00814C8B" w:rsidP="00814C8B">
      <w:pPr>
        <w:spacing w:line="360" w:lineRule="auto"/>
        <w:ind w:firstLine="709"/>
        <w:jc w:val="both"/>
        <w:rPr>
          <w:bCs/>
          <w:sz w:val="28"/>
          <w:szCs w:val="28"/>
        </w:rPr>
      </w:pPr>
      <w:r w:rsidRPr="00814C8B">
        <w:rPr>
          <w:bCs/>
          <w:sz w:val="28"/>
          <w:szCs w:val="28"/>
        </w:rPr>
        <w:t xml:space="preserve">Обзор особенностей суверенных фондов в странах, где фонды сформированы за счет сырьевого профицита: Кувейт, ОАЭ, Канада, Азербайджан, Чили, Оман, Нигерия, Венесуэла. </w:t>
      </w:r>
    </w:p>
    <w:p w14:paraId="39B06CBF" w14:textId="77777777" w:rsidR="006821F3" w:rsidRDefault="00814C8B" w:rsidP="00814C8B">
      <w:pPr>
        <w:spacing w:line="360" w:lineRule="auto"/>
        <w:ind w:firstLine="709"/>
        <w:jc w:val="both"/>
        <w:rPr>
          <w:sz w:val="28"/>
          <w:szCs w:val="28"/>
        </w:rPr>
      </w:pPr>
      <w:r w:rsidRPr="00814C8B">
        <w:rPr>
          <w:bCs/>
          <w:sz w:val="28"/>
          <w:szCs w:val="28"/>
        </w:rPr>
        <w:t>Обзор особенностей суверенных фондов в странах, где фонды сформированы за счет несырьевого профицита: Китай, Сингапур.</w:t>
      </w:r>
      <w:r w:rsidR="00606047" w:rsidRPr="005532E3">
        <w:rPr>
          <w:sz w:val="28"/>
          <w:szCs w:val="28"/>
        </w:rPr>
        <w:t xml:space="preserve"> </w:t>
      </w:r>
    </w:p>
    <w:p w14:paraId="18BC4B5A" w14:textId="20EFC0F1" w:rsidR="00606047" w:rsidRPr="005532E3" w:rsidRDefault="006821F3" w:rsidP="00814C8B">
      <w:pPr>
        <w:spacing w:line="360" w:lineRule="auto"/>
        <w:ind w:firstLine="709"/>
        <w:jc w:val="both"/>
        <w:rPr>
          <w:sz w:val="28"/>
          <w:szCs w:val="28"/>
        </w:rPr>
      </w:pPr>
      <w:r>
        <w:rPr>
          <w:sz w:val="28"/>
          <w:szCs w:val="28"/>
        </w:rPr>
        <w:t>Текущее влияние суверенных фондов благосостояния на</w:t>
      </w:r>
      <w:r w:rsidR="007D0CF4">
        <w:rPr>
          <w:sz w:val="28"/>
          <w:szCs w:val="28"/>
        </w:rPr>
        <w:t xml:space="preserve"> мировой и национальный финансовые рынки и финансовую безопасности страны.</w:t>
      </w:r>
      <w:r>
        <w:rPr>
          <w:sz w:val="28"/>
          <w:szCs w:val="28"/>
        </w:rPr>
        <w:t xml:space="preserve"> Тенденции развития суверенных фондов благосостояния.</w:t>
      </w:r>
      <w:r w:rsidR="00606047" w:rsidRPr="005532E3">
        <w:rPr>
          <w:sz w:val="28"/>
          <w:szCs w:val="28"/>
        </w:rPr>
        <w:t xml:space="preserve">                    </w:t>
      </w:r>
    </w:p>
    <w:p w14:paraId="0AA377FB" w14:textId="77777777" w:rsidR="00C52F7B" w:rsidRPr="00814C8B" w:rsidRDefault="00606047" w:rsidP="00814C8B">
      <w:pPr>
        <w:pStyle w:val="1"/>
        <w:spacing w:before="100" w:beforeAutospacing="1" w:after="100" w:afterAutospacing="1"/>
        <w:rPr>
          <w:rFonts w:ascii="Times New Roman" w:hAnsi="Times New Roman" w:cs="Times New Roman"/>
          <w:b/>
          <w:color w:val="auto"/>
          <w:sz w:val="28"/>
          <w:szCs w:val="28"/>
        </w:rPr>
      </w:pPr>
      <w:bookmarkStart w:id="7" w:name="_Toc85470102"/>
      <w:r w:rsidRPr="00814C8B">
        <w:rPr>
          <w:rFonts w:ascii="Times New Roman" w:hAnsi="Times New Roman" w:cs="Times New Roman"/>
          <w:b/>
          <w:color w:val="auto"/>
          <w:sz w:val="28"/>
          <w:szCs w:val="28"/>
        </w:rPr>
        <w:t>5.2. Учебно – тематический план</w:t>
      </w:r>
      <w:bookmarkEnd w:id="7"/>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20"/>
        <w:gridCol w:w="1468"/>
        <w:gridCol w:w="1161"/>
        <w:gridCol w:w="1161"/>
        <w:gridCol w:w="1595"/>
        <w:gridCol w:w="1624"/>
        <w:gridCol w:w="1412"/>
      </w:tblGrid>
      <w:tr w:rsidR="00995F37" w:rsidRPr="005532E3" w14:paraId="50BE7719" w14:textId="77777777" w:rsidTr="00995F37">
        <w:tc>
          <w:tcPr>
            <w:tcW w:w="232" w:type="pct"/>
            <w:vMerge w:val="restart"/>
            <w:shd w:val="clear" w:color="auto" w:fill="auto"/>
          </w:tcPr>
          <w:p w14:paraId="37D10F6A" w14:textId="77777777" w:rsidR="00995F37" w:rsidRPr="005532E3" w:rsidRDefault="00995F37" w:rsidP="00F95658">
            <w:pPr>
              <w:tabs>
                <w:tab w:val="right" w:pos="851"/>
              </w:tabs>
              <w:ind w:firstLine="709"/>
              <w:jc w:val="both"/>
              <w:rPr>
                <w:sz w:val="24"/>
                <w:szCs w:val="24"/>
              </w:rPr>
            </w:pPr>
            <w:r w:rsidRPr="005532E3">
              <w:rPr>
                <w:sz w:val="24"/>
                <w:szCs w:val="24"/>
              </w:rPr>
              <w:t>№</w:t>
            </w:r>
          </w:p>
          <w:p w14:paraId="6A491B30" w14:textId="35CA2494" w:rsidR="00995F37" w:rsidRPr="005532E3" w:rsidRDefault="00995F37" w:rsidP="00F95658">
            <w:pPr>
              <w:tabs>
                <w:tab w:val="right" w:pos="851"/>
              </w:tabs>
              <w:ind w:firstLine="709"/>
              <w:jc w:val="both"/>
              <w:rPr>
                <w:sz w:val="24"/>
                <w:szCs w:val="24"/>
              </w:rPr>
            </w:pPr>
            <w:r w:rsidRPr="005532E3">
              <w:rPr>
                <w:sz w:val="24"/>
                <w:szCs w:val="24"/>
              </w:rPr>
              <w:t>п</w:t>
            </w:r>
            <w:r>
              <w:rPr>
                <w:sz w:val="24"/>
                <w:szCs w:val="24"/>
              </w:rPr>
              <w:t>п</w:t>
            </w:r>
            <w:r w:rsidRPr="005532E3">
              <w:rPr>
                <w:sz w:val="24"/>
                <w:szCs w:val="24"/>
              </w:rPr>
              <w:t>/п</w:t>
            </w:r>
          </w:p>
        </w:tc>
        <w:tc>
          <w:tcPr>
            <w:tcW w:w="729" w:type="pct"/>
            <w:vMerge w:val="restart"/>
            <w:shd w:val="clear" w:color="auto" w:fill="auto"/>
          </w:tcPr>
          <w:p w14:paraId="11A4FDCC" w14:textId="0BF5570E" w:rsidR="00995F37" w:rsidRPr="001352B4" w:rsidRDefault="00995F37" w:rsidP="00697B17">
            <w:pPr>
              <w:tabs>
                <w:tab w:val="right" w:pos="851"/>
              </w:tabs>
              <w:jc w:val="both"/>
              <w:rPr>
                <w:sz w:val="22"/>
                <w:szCs w:val="22"/>
              </w:rPr>
            </w:pPr>
            <w:r w:rsidRPr="001352B4">
              <w:rPr>
                <w:b/>
                <w:sz w:val="22"/>
                <w:szCs w:val="22"/>
              </w:rPr>
              <w:t>Наименование тем (разделов) дисциплины</w:t>
            </w:r>
          </w:p>
        </w:tc>
        <w:tc>
          <w:tcPr>
            <w:tcW w:w="3362" w:type="pct"/>
            <w:gridSpan w:val="5"/>
          </w:tcPr>
          <w:p w14:paraId="01A92A2B" w14:textId="77777777" w:rsidR="00995F37" w:rsidRPr="005532E3" w:rsidRDefault="00995F37" w:rsidP="00F95658">
            <w:pPr>
              <w:tabs>
                <w:tab w:val="right" w:pos="851"/>
              </w:tabs>
              <w:ind w:firstLine="709"/>
              <w:jc w:val="both"/>
              <w:rPr>
                <w:b/>
                <w:sz w:val="24"/>
                <w:szCs w:val="24"/>
              </w:rPr>
            </w:pPr>
            <w:r w:rsidRPr="005532E3">
              <w:rPr>
                <w:b/>
                <w:sz w:val="24"/>
                <w:szCs w:val="24"/>
              </w:rPr>
              <w:t>Трудоемкость в часах</w:t>
            </w:r>
          </w:p>
        </w:tc>
        <w:tc>
          <w:tcPr>
            <w:tcW w:w="677" w:type="pct"/>
            <w:vMerge w:val="restart"/>
            <w:shd w:val="clear" w:color="auto" w:fill="auto"/>
          </w:tcPr>
          <w:p w14:paraId="51C369CB" w14:textId="77777777" w:rsidR="00995F37" w:rsidRPr="00814C8B" w:rsidRDefault="00995F37" w:rsidP="00697B17">
            <w:pPr>
              <w:tabs>
                <w:tab w:val="right" w:pos="851"/>
              </w:tabs>
              <w:jc w:val="both"/>
              <w:rPr>
                <w:b/>
                <w:color w:val="FF0000"/>
                <w:sz w:val="24"/>
                <w:szCs w:val="24"/>
              </w:rPr>
            </w:pPr>
            <w:r w:rsidRPr="007C6ADD">
              <w:rPr>
                <w:b/>
                <w:sz w:val="24"/>
                <w:szCs w:val="24"/>
              </w:rPr>
              <w:t>Формы текущего контроля успеваемости</w:t>
            </w:r>
          </w:p>
        </w:tc>
      </w:tr>
      <w:tr w:rsidR="00995F37" w:rsidRPr="005532E3" w14:paraId="1413DB81" w14:textId="77777777" w:rsidTr="00995F37">
        <w:tc>
          <w:tcPr>
            <w:tcW w:w="232" w:type="pct"/>
            <w:vMerge/>
            <w:shd w:val="clear" w:color="auto" w:fill="auto"/>
          </w:tcPr>
          <w:p w14:paraId="35EBE408" w14:textId="77777777" w:rsidR="00995F37" w:rsidRPr="005532E3" w:rsidRDefault="00995F37" w:rsidP="00F95658">
            <w:pPr>
              <w:tabs>
                <w:tab w:val="right" w:pos="851"/>
              </w:tabs>
              <w:ind w:firstLine="709"/>
              <w:jc w:val="both"/>
              <w:rPr>
                <w:sz w:val="24"/>
                <w:szCs w:val="24"/>
              </w:rPr>
            </w:pPr>
          </w:p>
        </w:tc>
        <w:tc>
          <w:tcPr>
            <w:tcW w:w="729" w:type="pct"/>
            <w:vMerge/>
            <w:shd w:val="clear" w:color="auto" w:fill="auto"/>
          </w:tcPr>
          <w:p w14:paraId="3597DA9A" w14:textId="77777777" w:rsidR="00995F37" w:rsidRPr="005532E3" w:rsidRDefault="00995F37" w:rsidP="00F95658">
            <w:pPr>
              <w:tabs>
                <w:tab w:val="right" w:pos="851"/>
              </w:tabs>
              <w:ind w:firstLine="709"/>
              <w:jc w:val="both"/>
              <w:rPr>
                <w:sz w:val="24"/>
                <w:szCs w:val="24"/>
              </w:rPr>
            </w:pPr>
          </w:p>
        </w:tc>
        <w:tc>
          <w:tcPr>
            <w:tcW w:w="704" w:type="pct"/>
            <w:vMerge w:val="restart"/>
            <w:shd w:val="clear" w:color="auto" w:fill="auto"/>
          </w:tcPr>
          <w:p w14:paraId="1DAA1BAA" w14:textId="77777777" w:rsidR="00995F37" w:rsidRPr="007C6ADD" w:rsidRDefault="00995F37" w:rsidP="00697B17">
            <w:pPr>
              <w:tabs>
                <w:tab w:val="right" w:pos="851"/>
              </w:tabs>
              <w:jc w:val="both"/>
              <w:rPr>
                <w:b/>
                <w:sz w:val="24"/>
                <w:szCs w:val="24"/>
              </w:rPr>
            </w:pPr>
            <w:r w:rsidRPr="007C6ADD">
              <w:rPr>
                <w:b/>
                <w:sz w:val="24"/>
                <w:szCs w:val="24"/>
              </w:rPr>
              <w:t>Всего</w:t>
            </w:r>
          </w:p>
        </w:tc>
        <w:tc>
          <w:tcPr>
            <w:tcW w:w="1879" w:type="pct"/>
            <w:gridSpan w:val="3"/>
            <w:shd w:val="clear" w:color="auto" w:fill="auto"/>
          </w:tcPr>
          <w:p w14:paraId="21F41ACE" w14:textId="77777777" w:rsidR="00995F37" w:rsidRPr="007C6ADD" w:rsidRDefault="00995F37" w:rsidP="00F95658">
            <w:pPr>
              <w:tabs>
                <w:tab w:val="right" w:pos="851"/>
              </w:tabs>
              <w:ind w:firstLine="709"/>
              <w:jc w:val="both"/>
              <w:rPr>
                <w:b/>
                <w:sz w:val="24"/>
                <w:szCs w:val="24"/>
              </w:rPr>
            </w:pPr>
            <w:r w:rsidRPr="007C6ADD">
              <w:rPr>
                <w:b/>
                <w:sz w:val="24"/>
                <w:szCs w:val="24"/>
              </w:rPr>
              <w:t>Контактная работа - Аудиторная работа</w:t>
            </w:r>
          </w:p>
        </w:tc>
        <w:tc>
          <w:tcPr>
            <w:tcW w:w="779" w:type="pct"/>
            <w:vMerge w:val="restart"/>
            <w:shd w:val="clear" w:color="auto" w:fill="auto"/>
          </w:tcPr>
          <w:p w14:paraId="2CB526B5" w14:textId="77777777" w:rsidR="00995F37" w:rsidRPr="007C6ADD" w:rsidRDefault="00995F37" w:rsidP="00697B17">
            <w:pPr>
              <w:tabs>
                <w:tab w:val="right" w:pos="851"/>
              </w:tabs>
              <w:jc w:val="both"/>
              <w:rPr>
                <w:sz w:val="24"/>
                <w:szCs w:val="24"/>
              </w:rPr>
            </w:pPr>
            <w:r w:rsidRPr="007C6ADD">
              <w:rPr>
                <w:b/>
                <w:sz w:val="24"/>
                <w:szCs w:val="24"/>
              </w:rPr>
              <w:t>Самостоятельная работа</w:t>
            </w:r>
          </w:p>
        </w:tc>
        <w:tc>
          <w:tcPr>
            <w:tcW w:w="677" w:type="pct"/>
            <w:vMerge/>
            <w:shd w:val="clear" w:color="auto" w:fill="auto"/>
          </w:tcPr>
          <w:p w14:paraId="3C9AA760" w14:textId="77777777" w:rsidR="00995F37" w:rsidRPr="007C6ADD" w:rsidRDefault="00995F37" w:rsidP="00697B17">
            <w:pPr>
              <w:tabs>
                <w:tab w:val="right" w:pos="851"/>
              </w:tabs>
              <w:jc w:val="both"/>
              <w:rPr>
                <w:sz w:val="24"/>
                <w:szCs w:val="24"/>
              </w:rPr>
            </w:pPr>
          </w:p>
        </w:tc>
      </w:tr>
      <w:tr w:rsidR="00995F37" w:rsidRPr="005532E3" w14:paraId="744EFE4C" w14:textId="77777777" w:rsidTr="00995F37">
        <w:tc>
          <w:tcPr>
            <w:tcW w:w="232" w:type="pct"/>
            <w:vMerge/>
            <w:shd w:val="clear" w:color="auto" w:fill="auto"/>
          </w:tcPr>
          <w:p w14:paraId="58D89E3B" w14:textId="77777777" w:rsidR="00995F37" w:rsidRPr="005532E3" w:rsidRDefault="00995F37" w:rsidP="00F95658">
            <w:pPr>
              <w:tabs>
                <w:tab w:val="right" w:pos="851"/>
              </w:tabs>
              <w:ind w:firstLine="709"/>
              <w:jc w:val="both"/>
              <w:rPr>
                <w:sz w:val="24"/>
                <w:szCs w:val="24"/>
              </w:rPr>
            </w:pPr>
          </w:p>
        </w:tc>
        <w:tc>
          <w:tcPr>
            <w:tcW w:w="729" w:type="pct"/>
            <w:vMerge/>
            <w:shd w:val="clear" w:color="auto" w:fill="auto"/>
          </w:tcPr>
          <w:p w14:paraId="093B2A62" w14:textId="77777777" w:rsidR="00995F37" w:rsidRPr="005532E3" w:rsidRDefault="00995F37" w:rsidP="00F95658">
            <w:pPr>
              <w:tabs>
                <w:tab w:val="right" w:pos="851"/>
              </w:tabs>
              <w:ind w:firstLine="709"/>
              <w:jc w:val="both"/>
              <w:rPr>
                <w:sz w:val="24"/>
                <w:szCs w:val="24"/>
              </w:rPr>
            </w:pPr>
          </w:p>
        </w:tc>
        <w:tc>
          <w:tcPr>
            <w:tcW w:w="704" w:type="pct"/>
            <w:vMerge/>
            <w:shd w:val="clear" w:color="auto" w:fill="auto"/>
          </w:tcPr>
          <w:p w14:paraId="3DD5A920" w14:textId="77777777" w:rsidR="00995F37" w:rsidRPr="007C6ADD" w:rsidRDefault="00995F37" w:rsidP="00F95658">
            <w:pPr>
              <w:tabs>
                <w:tab w:val="right" w:pos="851"/>
              </w:tabs>
              <w:ind w:firstLine="709"/>
              <w:jc w:val="both"/>
              <w:rPr>
                <w:sz w:val="24"/>
                <w:szCs w:val="24"/>
              </w:rPr>
            </w:pPr>
          </w:p>
        </w:tc>
        <w:tc>
          <w:tcPr>
            <w:tcW w:w="557" w:type="pct"/>
            <w:shd w:val="clear" w:color="auto" w:fill="auto"/>
          </w:tcPr>
          <w:p w14:paraId="48C5FAF4" w14:textId="77777777" w:rsidR="00995F37" w:rsidRPr="007C6ADD" w:rsidRDefault="00995F37" w:rsidP="00697B17">
            <w:pPr>
              <w:tabs>
                <w:tab w:val="right" w:pos="851"/>
              </w:tabs>
              <w:jc w:val="both"/>
              <w:rPr>
                <w:sz w:val="24"/>
                <w:szCs w:val="24"/>
              </w:rPr>
            </w:pPr>
            <w:r w:rsidRPr="007C6ADD">
              <w:rPr>
                <w:sz w:val="24"/>
                <w:szCs w:val="24"/>
              </w:rPr>
              <w:t>Общая, в т.ч.:</w:t>
            </w:r>
          </w:p>
        </w:tc>
        <w:tc>
          <w:tcPr>
            <w:tcW w:w="557" w:type="pct"/>
            <w:shd w:val="clear" w:color="auto" w:fill="auto"/>
          </w:tcPr>
          <w:p w14:paraId="6E3943AC" w14:textId="77777777" w:rsidR="00995F37" w:rsidRPr="007C6ADD" w:rsidRDefault="00995F37" w:rsidP="00697B17">
            <w:pPr>
              <w:tabs>
                <w:tab w:val="right" w:pos="851"/>
              </w:tabs>
              <w:jc w:val="both"/>
              <w:rPr>
                <w:sz w:val="24"/>
                <w:szCs w:val="24"/>
              </w:rPr>
            </w:pPr>
            <w:r w:rsidRPr="007C6ADD">
              <w:rPr>
                <w:sz w:val="24"/>
                <w:szCs w:val="24"/>
              </w:rPr>
              <w:t>Лекции</w:t>
            </w:r>
          </w:p>
        </w:tc>
        <w:tc>
          <w:tcPr>
            <w:tcW w:w="765" w:type="pct"/>
            <w:shd w:val="clear" w:color="auto" w:fill="auto"/>
          </w:tcPr>
          <w:p w14:paraId="25E5FFF1" w14:textId="0E426106" w:rsidR="00995F37" w:rsidRPr="007C6ADD" w:rsidRDefault="00995F37" w:rsidP="00697B17">
            <w:pPr>
              <w:tabs>
                <w:tab w:val="right" w:pos="851"/>
              </w:tabs>
              <w:jc w:val="both"/>
              <w:rPr>
                <w:sz w:val="22"/>
                <w:szCs w:val="22"/>
              </w:rPr>
            </w:pPr>
            <w:r w:rsidRPr="007C6ADD">
              <w:rPr>
                <w:sz w:val="22"/>
                <w:szCs w:val="22"/>
              </w:rPr>
              <w:t>Семинары, практические занятия</w:t>
            </w:r>
          </w:p>
          <w:p w14:paraId="03988E1B" w14:textId="77777777" w:rsidR="00995F37" w:rsidRPr="007C6ADD" w:rsidRDefault="00995F37" w:rsidP="00697B17">
            <w:pPr>
              <w:tabs>
                <w:tab w:val="right" w:pos="851"/>
              </w:tabs>
              <w:jc w:val="both"/>
              <w:rPr>
                <w:sz w:val="24"/>
                <w:szCs w:val="24"/>
              </w:rPr>
            </w:pPr>
          </w:p>
        </w:tc>
        <w:tc>
          <w:tcPr>
            <w:tcW w:w="779" w:type="pct"/>
            <w:vMerge/>
            <w:shd w:val="clear" w:color="auto" w:fill="auto"/>
          </w:tcPr>
          <w:p w14:paraId="0E905536" w14:textId="77777777" w:rsidR="00995F37" w:rsidRPr="007C6ADD" w:rsidRDefault="00995F37" w:rsidP="00F95658">
            <w:pPr>
              <w:tabs>
                <w:tab w:val="right" w:pos="851"/>
              </w:tabs>
              <w:ind w:firstLine="709"/>
              <w:jc w:val="both"/>
              <w:rPr>
                <w:sz w:val="24"/>
                <w:szCs w:val="24"/>
              </w:rPr>
            </w:pPr>
          </w:p>
        </w:tc>
        <w:tc>
          <w:tcPr>
            <w:tcW w:w="677" w:type="pct"/>
            <w:vMerge/>
            <w:shd w:val="clear" w:color="auto" w:fill="auto"/>
          </w:tcPr>
          <w:p w14:paraId="5221C352" w14:textId="77777777" w:rsidR="00995F37" w:rsidRPr="007C6ADD" w:rsidRDefault="00995F37" w:rsidP="00F95658">
            <w:pPr>
              <w:tabs>
                <w:tab w:val="right" w:pos="851"/>
              </w:tabs>
              <w:ind w:firstLine="709"/>
              <w:jc w:val="both"/>
              <w:rPr>
                <w:sz w:val="24"/>
                <w:szCs w:val="24"/>
              </w:rPr>
            </w:pPr>
          </w:p>
        </w:tc>
      </w:tr>
      <w:tr w:rsidR="00995F37" w:rsidRPr="005532E3" w14:paraId="1C4B1D83" w14:textId="7D71C120" w:rsidTr="00995F37">
        <w:tc>
          <w:tcPr>
            <w:tcW w:w="232" w:type="pct"/>
            <w:shd w:val="clear" w:color="auto" w:fill="auto"/>
          </w:tcPr>
          <w:p w14:paraId="157E9DD3" w14:textId="6AD34EC1" w:rsidR="00995F37" w:rsidRPr="00814C8B" w:rsidRDefault="00995F37" w:rsidP="00995F37">
            <w:pPr>
              <w:pStyle w:val="a6"/>
              <w:numPr>
                <w:ilvl w:val="0"/>
                <w:numId w:val="6"/>
              </w:numPr>
              <w:tabs>
                <w:tab w:val="right" w:pos="851"/>
              </w:tabs>
              <w:ind w:left="0" w:firstLine="0"/>
              <w:jc w:val="both"/>
              <w:rPr>
                <w:sz w:val="24"/>
                <w:szCs w:val="24"/>
              </w:rPr>
            </w:pPr>
            <w:r w:rsidRPr="00814C8B">
              <w:rPr>
                <w:sz w:val="24"/>
                <w:szCs w:val="24"/>
              </w:rPr>
              <w:t>1</w:t>
            </w:r>
          </w:p>
        </w:tc>
        <w:tc>
          <w:tcPr>
            <w:tcW w:w="729" w:type="pct"/>
            <w:shd w:val="clear" w:color="auto" w:fill="auto"/>
          </w:tcPr>
          <w:p w14:paraId="35797701" w14:textId="66419415" w:rsidR="00995F37" w:rsidRPr="005532E3" w:rsidRDefault="00995F37" w:rsidP="00995F37">
            <w:pPr>
              <w:tabs>
                <w:tab w:val="right" w:pos="851"/>
              </w:tabs>
              <w:jc w:val="both"/>
              <w:rPr>
                <w:sz w:val="24"/>
                <w:szCs w:val="24"/>
              </w:rPr>
            </w:pPr>
            <w:r w:rsidRPr="001B2999">
              <w:rPr>
                <w:sz w:val="24"/>
              </w:rPr>
              <w:t>Понятие суверенных фондов и их роль в рыночной экономике</w:t>
            </w:r>
          </w:p>
        </w:tc>
        <w:tc>
          <w:tcPr>
            <w:tcW w:w="704" w:type="pct"/>
            <w:shd w:val="clear" w:color="auto" w:fill="auto"/>
          </w:tcPr>
          <w:p w14:paraId="0FD7228E" w14:textId="0E1CD88F" w:rsidR="00995F37" w:rsidRPr="007C6ADD" w:rsidRDefault="00995F37" w:rsidP="00995F37">
            <w:pPr>
              <w:tabs>
                <w:tab w:val="right" w:pos="851"/>
              </w:tabs>
              <w:ind w:firstLine="709"/>
              <w:jc w:val="both"/>
              <w:rPr>
                <w:sz w:val="24"/>
                <w:szCs w:val="24"/>
              </w:rPr>
            </w:pPr>
            <w:r w:rsidRPr="007C6ADD">
              <w:rPr>
                <w:sz w:val="24"/>
                <w:szCs w:val="24"/>
              </w:rPr>
              <w:t>24</w:t>
            </w:r>
          </w:p>
        </w:tc>
        <w:tc>
          <w:tcPr>
            <w:tcW w:w="557" w:type="pct"/>
            <w:shd w:val="clear" w:color="auto" w:fill="auto"/>
          </w:tcPr>
          <w:p w14:paraId="4B55561C" w14:textId="03AC99F4" w:rsidR="00995F37" w:rsidRPr="007C6ADD" w:rsidRDefault="00995F37" w:rsidP="00995F37">
            <w:pPr>
              <w:tabs>
                <w:tab w:val="right" w:pos="851"/>
              </w:tabs>
              <w:ind w:firstLine="709"/>
              <w:jc w:val="both"/>
              <w:rPr>
                <w:sz w:val="24"/>
                <w:szCs w:val="24"/>
              </w:rPr>
            </w:pPr>
            <w:r w:rsidRPr="007C6ADD">
              <w:rPr>
                <w:sz w:val="24"/>
                <w:szCs w:val="24"/>
              </w:rPr>
              <w:t>6</w:t>
            </w:r>
          </w:p>
        </w:tc>
        <w:tc>
          <w:tcPr>
            <w:tcW w:w="557" w:type="pct"/>
            <w:shd w:val="clear" w:color="auto" w:fill="auto"/>
          </w:tcPr>
          <w:p w14:paraId="23D556AD" w14:textId="0F9ADB5E" w:rsidR="00995F37" w:rsidRPr="007C6ADD" w:rsidRDefault="00995F37" w:rsidP="00995F37">
            <w:pPr>
              <w:tabs>
                <w:tab w:val="right" w:pos="851"/>
              </w:tabs>
              <w:ind w:firstLine="709"/>
              <w:jc w:val="both"/>
              <w:rPr>
                <w:sz w:val="24"/>
                <w:szCs w:val="24"/>
              </w:rPr>
            </w:pPr>
            <w:r w:rsidRPr="007C6ADD">
              <w:rPr>
                <w:sz w:val="24"/>
                <w:szCs w:val="24"/>
              </w:rPr>
              <w:t>2</w:t>
            </w:r>
          </w:p>
        </w:tc>
        <w:tc>
          <w:tcPr>
            <w:tcW w:w="765" w:type="pct"/>
            <w:shd w:val="clear" w:color="auto" w:fill="auto"/>
          </w:tcPr>
          <w:p w14:paraId="4A6AF0E8" w14:textId="42DE61B1" w:rsidR="00995F37" w:rsidRPr="007C6ADD" w:rsidRDefault="00995F37" w:rsidP="00995F37">
            <w:pPr>
              <w:tabs>
                <w:tab w:val="right" w:pos="851"/>
              </w:tabs>
              <w:ind w:firstLine="709"/>
              <w:jc w:val="both"/>
              <w:rPr>
                <w:sz w:val="24"/>
                <w:szCs w:val="24"/>
                <w:highlight w:val="yellow"/>
              </w:rPr>
            </w:pPr>
            <w:r w:rsidRPr="007C6ADD">
              <w:rPr>
                <w:sz w:val="24"/>
                <w:szCs w:val="24"/>
              </w:rPr>
              <w:t>4</w:t>
            </w:r>
          </w:p>
        </w:tc>
        <w:tc>
          <w:tcPr>
            <w:tcW w:w="779" w:type="pct"/>
            <w:shd w:val="clear" w:color="auto" w:fill="auto"/>
          </w:tcPr>
          <w:p w14:paraId="03A8C7C1" w14:textId="73A8FD31" w:rsidR="00995F37" w:rsidRPr="007C6ADD" w:rsidRDefault="00995F37" w:rsidP="00995F37">
            <w:pPr>
              <w:tabs>
                <w:tab w:val="right" w:pos="851"/>
              </w:tabs>
              <w:ind w:firstLine="709"/>
              <w:jc w:val="both"/>
              <w:rPr>
                <w:sz w:val="24"/>
                <w:szCs w:val="24"/>
              </w:rPr>
            </w:pPr>
            <w:r w:rsidRPr="007C6ADD">
              <w:rPr>
                <w:sz w:val="24"/>
                <w:szCs w:val="24"/>
              </w:rPr>
              <w:t>18</w:t>
            </w:r>
          </w:p>
        </w:tc>
        <w:tc>
          <w:tcPr>
            <w:tcW w:w="677" w:type="pct"/>
            <w:shd w:val="clear" w:color="auto" w:fill="auto"/>
          </w:tcPr>
          <w:p w14:paraId="7D03F7EC" w14:textId="350623DB" w:rsidR="00995F37" w:rsidRPr="007C6ADD" w:rsidRDefault="00995F37" w:rsidP="00995F37">
            <w:pPr>
              <w:tabs>
                <w:tab w:val="right" w:pos="851"/>
              </w:tabs>
              <w:jc w:val="both"/>
              <w:rPr>
                <w:sz w:val="24"/>
                <w:szCs w:val="24"/>
              </w:rPr>
            </w:pPr>
            <w:r w:rsidRPr="007C6ADD">
              <w:rPr>
                <w:sz w:val="24"/>
                <w:szCs w:val="24"/>
              </w:rPr>
              <w:t>Опрос, тестирование, решение ситуационных задач.</w:t>
            </w:r>
          </w:p>
        </w:tc>
      </w:tr>
      <w:tr w:rsidR="00995F37" w:rsidRPr="005532E3" w14:paraId="574A9ABC" w14:textId="3388D4F9" w:rsidTr="00995F37">
        <w:tc>
          <w:tcPr>
            <w:tcW w:w="232" w:type="pct"/>
            <w:shd w:val="clear" w:color="auto" w:fill="auto"/>
          </w:tcPr>
          <w:p w14:paraId="08B7D8F9" w14:textId="47812C96" w:rsidR="00995F37" w:rsidRPr="00814C8B" w:rsidRDefault="00995F37" w:rsidP="00995F37">
            <w:pPr>
              <w:pStyle w:val="a6"/>
              <w:numPr>
                <w:ilvl w:val="0"/>
                <w:numId w:val="6"/>
              </w:numPr>
              <w:tabs>
                <w:tab w:val="right" w:pos="851"/>
              </w:tabs>
              <w:ind w:left="0" w:firstLine="0"/>
              <w:jc w:val="both"/>
              <w:rPr>
                <w:sz w:val="24"/>
                <w:szCs w:val="24"/>
              </w:rPr>
            </w:pPr>
            <w:r w:rsidRPr="00814C8B">
              <w:rPr>
                <w:sz w:val="24"/>
                <w:szCs w:val="24"/>
              </w:rPr>
              <w:t>2</w:t>
            </w:r>
          </w:p>
        </w:tc>
        <w:tc>
          <w:tcPr>
            <w:tcW w:w="729" w:type="pct"/>
            <w:shd w:val="clear" w:color="auto" w:fill="auto"/>
          </w:tcPr>
          <w:p w14:paraId="7CDAD419" w14:textId="77777777" w:rsidR="00995F37" w:rsidRPr="001B2999" w:rsidRDefault="00995F37" w:rsidP="00995F37">
            <w:pPr>
              <w:rPr>
                <w:sz w:val="24"/>
              </w:rPr>
            </w:pPr>
            <w:r w:rsidRPr="001B2999">
              <w:rPr>
                <w:sz w:val="24"/>
              </w:rPr>
              <w:t>Принципы управления</w:t>
            </w:r>
          </w:p>
          <w:p w14:paraId="100B8CA5" w14:textId="7207C78D" w:rsidR="00995F37" w:rsidRPr="005532E3" w:rsidRDefault="00995F37" w:rsidP="00995F37">
            <w:pPr>
              <w:tabs>
                <w:tab w:val="right" w:pos="851"/>
              </w:tabs>
              <w:jc w:val="both"/>
              <w:rPr>
                <w:sz w:val="24"/>
                <w:szCs w:val="24"/>
              </w:rPr>
            </w:pPr>
            <w:r w:rsidRPr="001B2999">
              <w:rPr>
                <w:sz w:val="24"/>
              </w:rPr>
              <w:t>суверенными фондами, его модели</w:t>
            </w:r>
          </w:p>
        </w:tc>
        <w:tc>
          <w:tcPr>
            <w:tcW w:w="704" w:type="pct"/>
            <w:shd w:val="clear" w:color="auto" w:fill="auto"/>
          </w:tcPr>
          <w:p w14:paraId="261F54A9" w14:textId="137A8290" w:rsidR="00995F37" w:rsidRPr="005532E3" w:rsidRDefault="00995F37" w:rsidP="00995F37">
            <w:pPr>
              <w:tabs>
                <w:tab w:val="right" w:pos="851"/>
              </w:tabs>
              <w:ind w:firstLine="709"/>
              <w:jc w:val="both"/>
              <w:rPr>
                <w:sz w:val="24"/>
                <w:szCs w:val="24"/>
              </w:rPr>
            </w:pPr>
            <w:r w:rsidRPr="00231F28">
              <w:rPr>
                <w:sz w:val="24"/>
                <w:szCs w:val="24"/>
              </w:rPr>
              <w:t>30</w:t>
            </w:r>
          </w:p>
        </w:tc>
        <w:tc>
          <w:tcPr>
            <w:tcW w:w="557" w:type="pct"/>
            <w:shd w:val="clear" w:color="auto" w:fill="auto"/>
          </w:tcPr>
          <w:p w14:paraId="1AFF8C26" w14:textId="5DEF8E3A" w:rsidR="00995F37" w:rsidRPr="005532E3" w:rsidRDefault="00995F37" w:rsidP="00AC2688">
            <w:pPr>
              <w:tabs>
                <w:tab w:val="right" w:pos="851"/>
              </w:tabs>
              <w:jc w:val="right"/>
              <w:rPr>
                <w:sz w:val="24"/>
                <w:szCs w:val="24"/>
              </w:rPr>
            </w:pPr>
            <w:r w:rsidRPr="00231F28">
              <w:rPr>
                <w:sz w:val="24"/>
                <w:szCs w:val="24"/>
              </w:rPr>
              <w:t>10</w:t>
            </w:r>
          </w:p>
        </w:tc>
        <w:tc>
          <w:tcPr>
            <w:tcW w:w="557" w:type="pct"/>
            <w:shd w:val="clear" w:color="auto" w:fill="auto"/>
          </w:tcPr>
          <w:p w14:paraId="58B03C7C" w14:textId="4A301E96" w:rsidR="00995F37" w:rsidRPr="005532E3" w:rsidRDefault="00995F37" w:rsidP="00995F37">
            <w:pPr>
              <w:tabs>
                <w:tab w:val="right" w:pos="851"/>
              </w:tabs>
              <w:ind w:firstLine="709"/>
              <w:jc w:val="both"/>
              <w:rPr>
                <w:sz w:val="24"/>
                <w:szCs w:val="24"/>
              </w:rPr>
            </w:pPr>
            <w:r w:rsidRPr="00231F28">
              <w:rPr>
                <w:sz w:val="24"/>
                <w:szCs w:val="24"/>
              </w:rPr>
              <w:t>2</w:t>
            </w:r>
          </w:p>
        </w:tc>
        <w:tc>
          <w:tcPr>
            <w:tcW w:w="765" w:type="pct"/>
            <w:shd w:val="clear" w:color="auto" w:fill="auto"/>
          </w:tcPr>
          <w:p w14:paraId="7C0D411A" w14:textId="33124054" w:rsidR="00995F37" w:rsidRPr="0057189E" w:rsidRDefault="00995F37" w:rsidP="00995F37">
            <w:pPr>
              <w:tabs>
                <w:tab w:val="right" w:pos="851"/>
              </w:tabs>
              <w:ind w:firstLine="709"/>
              <w:jc w:val="both"/>
              <w:rPr>
                <w:sz w:val="24"/>
                <w:szCs w:val="24"/>
                <w:highlight w:val="yellow"/>
              </w:rPr>
            </w:pPr>
            <w:r w:rsidRPr="00231F28">
              <w:rPr>
                <w:sz w:val="24"/>
                <w:szCs w:val="24"/>
              </w:rPr>
              <w:t>8</w:t>
            </w:r>
          </w:p>
        </w:tc>
        <w:tc>
          <w:tcPr>
            <w:tcW w:w="779" w:type="pct"/>
            <w:shd w:val="clear" w:color="auto" w:fill="auto"/>
          </w:tcPr>
          <w:p w14:paraId="23877D68" w14:textId="479A677E" w:rsidR="00995F37" w:rsidRPr="005532E3" w:rsidRDefault="00995F37" w:rsidP="00995F37">
            <w:pPr>
              <w:tabs>
                <w:tab w:val="right" w:pos="851"/>
              </w:tabs>
              <w:ind w:firstLine="709"/>
              <w:jc w:val="both"/>
              <w:rPr>
                <w:sz w:val="24"/>
                <w:szCs w:val="24"/>
              </w:rPr>
            </w:pPr>
            <w:r w:rsidRPr="00231F28">
              <w:rPr>
                <w:sz w:val="24"/>
                <w:szCs w:val="24"/>
              </w:rPr>
              <w:t>20</w:t>
            </w:r>
          </w:p>
        </w:tc>
        <w:tc>
          <w:tcPr>
            <w:tcW w:w="677" w:type="pct"/>
            <w:shd w:val="clear" w:color="auto" w:fill="auto"/>
          </w:tcPr>
          <w:p w14:paraId="1FE2B51B" w14:textId="09812BF0" w:rsidR="00995F37" w:rsidRPr="005532E3" w:rsidRDefault="00995F37" w:rsidP="00995F37">
            <w:pPr>
              <w:tabs>
                <w:tab w:val="right" w:pos="851"/>
              </w:tabs>
              <w:jc w:val="both"/>
              <w:rPr>
                <w:sz w:val="24"/>
                <w:szCs w:val="24"/>
              </w:rPr>
            </w:pPr>
            <w:r w:rsidRPr="00231F28">
              <w:rPr>
                <w:sz w:val="24"/>
                <w:szCs w:val="24"/>
              </w:rPr>
              <w:t>Опрос, тестирование, решение ситуационных задач. дискуссия.</w:t>
            </w:r>
          </w:p>
        </w:tc>
      </w:tr>
      <w:tr w:rsidR="00995F37" w:rsidRPr="005532E3" w14:paraId="629946EE" w14:textId="27116E9D" w:rsidTr="00995F37">
        <w:tc>
          <w:tcPr>
            <w:tcW w:w="232" w:type="pct"/>
            <w:shd w:val="clear" w:color="auto" w:fill="auto"/>
          </w:tcPr>
          <w:p w14:paraId="299F51F8" w14:textId="77777777" w:rsidR="00995F37" w:rsidRPr="00814C8B" w:rsidRDefault="00995F37" w:rsidP="00995F37">
            <w:pPr>
              <w:pStyle w:val="a6"/>
              <w:numPr>
                <w:ilvl w:val="0"/>
                <w:numId w:val="6"/>
              </w:numPr>
              <w:tabs>
                <w:tab w:val="right" w:pos="851"/>
              </w:tabs>
              <w:ind w:left="0" w:firstLine="0"/>
              <w:jc w:val="both"/>
              <w:rPr>
                <w:sz w:val="24"/>
                <w:szCs w:val="24"/>
              </w:rPr>
            </w:pPr>
          </w:p>
        </w:tc>
        <w:tc>
          <w:tcPr>
            <w:tcW w:w="729" w:type="pct"/>
            <w:shd w:val="clear" w:color="auto" w:fill="auto"/>
          </w:tcPr>
          <w:p w14:paraId="6018664B" w14:textId="2F7F71D2" w:rsidR="00995F37" w:rsidRPr="005532E3" w:rsidRDefault="00995F37" w:rsidP="00995F37">
            <w:pPr>
              <w:tabs>
                <w:tab w:val="right" w:pos="851"/>
              </w:tabs>
              <w:jc w:val="both"/>
              <w:rPr>
                <w:sz w:val="24"/>
                <w:szCs w:val="24"/>
              </w:rPr>
            </w:pPr>
            <w:r w:rsidRPr="001B2999">
              <w:rPr>
                <w:sz w:val="24"/>
              </w:rPr>
              <w:t>Управление суверенными фондами в Российской Федерации</w:t>
            </w:r>
          </w:p>
        </w:tc>
        <w:tc>
          <w:tcPr>
            <w:tcW w:w="704" w:type="pct"/>
            <w:shd w:val="clear" w:color="auto" w:fill="auto"/>
          </w:tcPr>
          <w:p w14:paraId="231924DD" w14:textId="78A4D6E6" w:rsidR="00995F37" w:rsidRPr="005532E3" w:rsidRDefault="00995F37" w:rsidP="00995F37">
            <w:pPr>
              <w:tabs>
                <w:tab w:val="right" w:pos="851"/>
              </w:tabs>
              <w:ind w:firstLine="709"/>
              <w:jc w:val="both"/>
              <w:rPr>
                <w:sz w:val="24"/>
                <w:szCs w:val="24"/>
              </w:rPr>
            </w:pPr>
            <w:r w:rsidRPr="00231F28">
              <w:rPr>
                <w:sz w:val="24"/>
                <w:szCs w:val="24"/>
              </w:rPr>
              <w:t>26</w:t>
            </w:r>
          </w:p>
        </w:tc>
        <w:tc>
          <w:tcPr>
            <w:tcW w:w="557" w:type="pct"/>
            <w:shd w:val="clear" w:color="auto" w:fill="auto"/>
          </w:tcPr>
          <w:p w14:paraId="16A7EF0E" w14:textId="66D53B3A" w:rsidR="00995F37" w:rsidRPr="005532E3" w:rsidRDefault="00995F37" w:rsidP="00995F37">
            <w:pPr>
              <w:tabs>
                <w:tab w:val="right" w:pos="851"/>
              </w:tabs>
              <w:ind w:firstLine="709"/>
              <w:jc w:val="both"/>
              <w:rPr>
                <w:sz w:val="24"/>
                <w:szCs w:val="24"/>
              </w:rPr>
            </w:pPr>
            <w:r w:rsidRPr="00231F28">
              <w:rPr>
                <w:sz w:val="24"/>
                <w:szCs w:val="24"/>
              </w:rPr>
              <w:t>8</w:t>
            </w:r>
          </w:p>
        </w:tc>
        <w:tc>
          <w:tcPr>
            <w:tcW w:w="557" w:type="pct"/>
            <w:shd w:val="clear" w:color="auto" w:fill="auto"/>
          </w:tcPr>
          <w:p w14:paraId="438AAB7A" w14:textId="1D4DFBB6" w:rsidR="00995F37" w:rsidRPr="005532E3" w:rsidRDefault="00995F37" w:rsidP="00995F37">
            <w:pPr>
              <w:tabs>
                <w:tab w:val="right" w:pos="851"/>
              </w:tabs>
              <w:ind w:firstLine="709"/>
              <w:jc w:val="both"/>
              <w:rPr>
                <w:sz w:val="24"/>
                <w:szCs w:val="24"/>
              </w:rPr>
            </w:pPr>
            <w:r w:rsidRPr="00231F28">
              <w:rPr>
                <w:sz w:val="24"/>
                <w:szCs w:val="24"/>
              </w:rPr>
              <w:t>2</w:t>
            </w:r>
          </w:p>
        </w:tc>
        <w:tc>
          <w:tcPr>
            <w:tcW w:w="765" w:type="pct"/>
            <w:shd w:val="clear" w:color="auto" w:fill="auto"/>
          </w:tcPr>
          <w:p w14:paraId="39E1346C" w14:textId="53BE2E36" w:rsidR="00995F37" w:rsidRPr="0057189E" w:rsidRDefault="00995F37" w:rsidP="00995F37">
            <w:pPr>
              <w:tabs>
                <w:tab w:val="right" w:pos="851"/>
              </w:tabs>
              <w:ind w:firstLine="709"/>
              <w:jc w:val="both"/>
              <w:rPr>
                <w:sz w:val="24"/>
                <w:szCs w:val="24"/>
                <w:highlight w:val="yellow"/>
              </w:rPr>
            </w:pPr>
            <w:r w:rsidRPr="00231F28">
              <w:rPr>
                <w:sz w:val="24"/>
                <w:szCs w:val="24"/>
              </w:rPr>
              <w:t>6</w:t>
            </w:r>
          </w:p>
        </w:tc>
        <w:tc>
          <w:tcPr>
            <w:tcW w:w="779" w:type="pct"/>
            <w:shd w:val="clear" w:color="auto" w:fill="auto"/>
          </w:tcPr>
          <w:p w14:paraId="0FA4E98E" w14:textId="3B7F3D87" w:rsidR="00995F37" w:rsidRPr="005532E3" w:rsidRDefault="00995F37" w:rsidP="00995F37">
            <w:pPr>
              <w:tabs>
                <w:tab w:val="right" w:pos="851"/>
              </w:tabs>
              <w:ind w:firstLine="709"/>
              <w:jc w:val="both"/>
              <w:rPr>
                <w:sz w:val="24"/>
                <w:szCs w:val="24"/>
              </w:rPr>
            </w:pPr>
            <w:r w:rsidRPr="00231F28">
              <w:rPr>
                <w:sz w:val="24"/>
                <w:szCs w:val="24"/>
              </w:rPr>
              <w:t>18</w:t>
            </w:r>
          </w:p>
        </w:tc>
        <w:tc>
          <w:tcPr>
            <w:tcW w:w="677" w:type="pct"/>
            <w:shd w:val="clear" w:color="auto" w:fill="auto"/>
          </w:tcPr>
          <w:p w14:paraId="44A0A9A7" w14:textId="1B682562" w:rsidR="00995F37" w:rsidRPr="005532E3" w:rsidRDefault="00995F37" w:rsidP="00995F37">
            <w:pPr>
              <w:tabs>
                <w:tab w:val="right" w:pos="851"/>
              </w:tabs>
              <w:jc w:val="both"/>
              <w:rPr>
                <w:sz w:val="24"/>
                <w:szCs w:val="24"/>
              </w:rPr>
            </w:pPr>
            <w:r w:rsidRPr="00231F28">
              <w:rPr>
                <w:sz w:val="24"/>
                <w:szCs w:val="24"/>
              </w:rPr>
              <w:t>опрос, тестирование, решение ситуационных задач, дискуссия.</w:t>
            </w:r>
          </w:p>
        </w:tc>
      </w:tr>
      <w:tr w:rsidR="00995F37" w:rsidRPr="005532E3" w14:paraId="3CD41474" w14:textId="1107B378" w:rsidTr="00995F37">
        <w:tc>
          <w:tcPr>
            <w:tcW w:w="232" w:type="pct"/>
            <w:shd w:val="clear" w:color="auto" w:fill="auto"/>
          </w:tcPr>
          <w:p w14:paraId="5606E517" w14:textId="77777777" w:rsidR="00995F37" w:rsidRPr="00814C8B" w:rsidRDefault="00995F37" w:rsidP="00995F37">
            <w:pPr>
              <w:pStyle w:val="a6"/>
              <w:numPr>
                <w:ilvl w:val="0"/>
                <w:numId w:val="6"/>
              </w:numPr>
              <w:tabs>
                <w:tab w:val="right" w:pos="851"/>
              </w:tabs>
              <w:ind w:left="0" w:firstLine="0"/>
              <w:jc w:val="both"/>
              <w:rPr>
                <w:sz w:val="24"/>
                <w:szCs w:val="24"/>
              </w:rPr>
            </w:pPr>
          </w:p>
        </w:tc>
        <w:tc>
          <w:tcPr>
            <w:tcW w:w="729" w:type="pct"/>
            <w:shd w:val="clear" w:color="auto" w:fill="auto"/>
          </w:tcPr>
          <w:p w14:paraId="618F8E6D" w14:textId="473E5A08" w:rsidR="00995F37" w:rsidRPr="005532E3" w:rsidRDefault="00995F37" w:rsidP="00995F37">
            <w:pPr>
              <w:tabs>
                <w:tab w:val="right" w:pos="851"/>
              </w:tabs>
              <w:jc w:val="both"/>
              <w:rPr>
                <w:sz w:val="24"/>
                <w:szCs w:val="24"/>
              </w:rPr>
            </w:pPr>
            <w:r w:rsidRPr="001B2999">
              <w:rPr>
                <w:sz w:val="24"/>
                <w:szCs w:val="24"/>
              </w:rPr>
              <w:t>Мировой опыт формирования и управления суверенными фондами</w:t>
            </w:r>
          </w:p>
        </w:tc>
        <w:tc>
          <w:tcPr>
            <w:tcW w:w="704" w:type="pct"/>
            <w:shd w:val="clear" w:color="auto" w:fill="auto"/>
          </w:tcPr>
          <w:p w14:paraId="5B57E68E" w14:textId="206CCAAD" w:rsidR="00995F37" w:rsidRPr="005532E3" w:rsidRDefault="00995F37" w:rsidP="00995F37">
            <w:pPr>
              <w:tabs>
                <w:tab w:val="right" w:pos="851"/>
              </w:tabs>
              <w:ind w:firstLine="709"/>
              <w:jc w:val="both"/>
              <w:rPr>
                <w:sz w:val="24"/>
                <w:szCs w:val="24"/>
              </w:rPr>
            </w:pPr>
            <w:r w:rsidRPr="00231F28">
              <w:rPr>
                <w:sz w:val="24"/>
                <w:szCs w:val="24"/>
              </w:rPr>
              <w:t>28</w:t>
            </w:r>
          </w:p>
        </w:tc>
        <w:tc>
          <w:tcPr>
            <w:tcW w:w="557" w:type="pct"/>
            <w:shd w:val="clear" w:color="auto" w:fill="auto"/>
          </w:tcPr>
          <w:p w14:paraId="5634B232" w14:textId="08A8131C" w:rsidR="00995F37" w:rsidRPr="005532E3" w:rsidRDefault="00995F37" w:rsidP="00995F37">
            <w:pPr>
              <w:tabs>
                <w:tab w:val="right" w:pos="851"/>
              </w:tabs>
              <w:ind w:firstLine="709"/>
              <w:jc w:val="both"/>
              <w:rPr>
                <w:sz w:val="24"/>
                <w:szCs w:val="24"/>
              </w:rPr>
            </w:pPr>
            <w:r w:rsidRPr="00231F28">
              <w:rPr>
                <w:sz w:val="24"/>
                <w:szCs w:val="24"/>
              </w:rPr>
              <w:t>8</w:t>
            </w:r>
          </w:p>
        </w:tc>
        <w:tc>
          <w:tcPr>
            <w:tcW w:w="557" w:type="pct"/>
            <w:shd w:val="clear" w:color="auto" w:fill="auto"/>
          </w:tcPr>
          <w:p w14:paraId="3EA5157C" w14:textId="32F1DEDB" w:rsidR="00995F37" w:rsidRPr="005532E3" w:rsidRDefault="00995F37" w:rsidP="00995F37">
            <w:pPr>
              <w:tabs>
                <w:tab w:val="right" w:pos="851"/>
              </w:tabs>
              <w:ind w:firstLine="709"/>
              <w:jc w:val="both"/>
              <w:rPr>
                <w:sz w:val="24"/>
                <w:szCs w:val="24"/>
              </w:rPr>
            </w:pPr>
            <w:r w:rsidRPr="00231F28">
              <w:rPr>
                <w:sz w:val="24"/>
                <w:szCs w:val="24"/>
              </w:rPr>
              <w:t>2</w:t>
            </w:r>
          </w:p>
        </w:tc>
        <w:tc>
          <w:tcPr>
            <w:tcW w:w="765" w:type="pct"/>
            <w:shd w:val="clear" w:color="auto" w:fill="auto"/>
          </w:tcPr>
          <w:p w14:paraId="5E361069" w14:textId="03FF4E8E" w:rsidR="00995F37" w:rsidRPr="0057189E" w:rsidRDefault="00995F37" w:rsidP="00995F37">
            <w:pPr>
              <w:tabs>
                <w:tab w:val="right" w:pos="851"/>
              </w:tabs>
              <w:ind w:firstLine="709"/>
              <w:jc w:val="both"/>
              <w:rPr>
                <w:sz w:val="24"/>
                <w:szCs w:val="24"/>
                <w:highlight w:val="yellow"/>
              </w:rPr>
            </w:pPr>
            <w:r w:rsidRPr="00231F28">
              <w:rPr>
                <w:sz w:val="24"/>
                <w:szCs w:val="24"/>
              </w:rPr>
              <w:t>6</w:t>
            </w:r>
          </w:p>
        </w:tc>
        <w:tc>
          <w:tcPr>
            <w:tcW w:w="779" w:type="pct"/>
            <w:shd w:val="clear" w:color="auto" w:fill="auto"/>
          </w:tcPr>
          <w:p w14:paraId="5B20683B" w14:textId="056EE311" w:rsidR="00995F37" w:rsidRPr="005532E3" w:rsidRDefault="00995F37" w:rsidP="00995F37">
            <w:pPr>
              <w:tabs>
                <w:tab w:val="right" w:pos="851"/>
              </w:tabs>
              <w:ind w:firstLine="709"/>
              <w:jc w:val="both"/>
              <w:rPr>
                <w:sz w:val="24"/>
                <w:szCs w:val="24"/>
              </w:rPr>
            </w:pPr>
            <w:r w:rsidRPr="00231F28">
              <w:rPr>
                <w:sz w:val="24"/>
                <w:szCs w:val="24"/>
              </w:rPr>
              <w:t>20</w:t>
            </w:r>
          </w:p>
        </w:tc>
        <w:tc>
          <w:tcPr>
            <w:tcW w:w="677" w:type="pct"/>
            <w:shd w:val="clear" w:color="auto" w:fill="auto"/>
          </w:tcPr>
          <w:p w14:paraId="054B8258" w14:textId="0A09BB13" w:rsidR="00995F37" w:rsidRPr="005532E3" w:rsidRDefault="00995F37" w:rsidP="00995F37">
            <w:pPr>
              <w:tabs>
                <w:tab w:val="right" w:pos="851"/>
              </w:tabs>
              <w:jc w:val="both"/>
              <w:rPr>
                <w:sz w:val="24"/>
                <w:szCs w:val="24"/>
              </w:rPr>
            </w:pPr>
            <w:r w:rsidRPr="00231F28">
              <w:rPr>
                <w:sz w:val="24"/>
                <w:szCs w:val="24"/>
              </w:rPr>
              <w:t>Опрос, тестирование, решение ситуационных задач.</w:t>
            </w:r>
          </w:p>
        </w:tc>
      </w:tr>
      <w:tr w:rsidR="00995F37" w:rsidRPr="005532E3" w14:paraId="150938F0" w14:textId="347CD5EF" w:rsidTr="00995F37">
        <w:tc>
          <w:tcPr>
            <w:tcW w:w="232" w:type="pct"/>
            <w:shd w:val="clear" w:color="auto" w:fill="auto"/>
          </w:tcPr>
          <w:p w14:paraId="50B58F5A" w14:textId="77777777" w:rsidR="00995F37" w:rsidRPr="005532E3" w:rsidRDefault="00995F37" w:rsidP="00995F37">
            <w:pPr>
              <w:tabs>
                <w:tab w:val="right" w:pos="851"/>
              </w:tabs>
              <w:ind w:firstLine="709"/>
              <w:jc w:val="both"/>
              <w:rPr>
                <w:sz w:val="24"/>
                <w:szCs w:val="24"/>
              </w:rPr>
            </w:pPr>
          </w:p>
        </w:tc>
        <w:tc>
          <w:tcPr>
            <w:tcW w:w="729" w:type="pct"/>
            <w:shd w:val="clear" w:color="auto" w:fill="auto"/>
          </w:tcPr>
          <w:p w14:paraId="604948A2" w14:textId="7BCDB309" w:rsidR="00995F37" w:rsidRPr="0057189E" w:rsidRDefault="00995F37" w:rsidP="00995F37">
            <w:pPr>
              <w:tabs>
                <w:tab w:val="right" w:pos="851"/>
              </w:tabs>
              <w:jc w:val="both"/>
              <w:rPr>
                <w:sz w:val="24"/>
                <w:szCs w:val="24"/>
                <w:highlight w:val="yellow"/>
              </w:rPr>
            </w:pPr>
            <w:r w:rsidRPr="00231F28">
              <w:rPr>
                <w:sz w:val="24"/>
                <w:szCs w:val="24"/>
              </w:rPr>
              <w:t xml:space="preserve">В целом по дисциплине </w:t>
            </w:r>
          </w:p>
        </w:tc>
        <w:tc>
          <w:tcPr>
            <w:tcW w:w="704" w:type="pct"/>
            <w:shd w:val="clear" w:color="auto" w:fill="auto"/>
          </w:tcPr>
          <w:p w14:paraId="76745FFE" w14:textId="2D95E654" w:rsidR="00995F37" w:rsidRPr="0057189E" w:rsidRDefault="00995F37" w:rsidP="00995F37">
            <w:pPr>
              <w:tabs>
                <w:tab w:val="right" w:pos="851"/>
              </w:tabs>
              <w:ind w:firstLine="709"/>
              <w:jc w:val="both"/>
              <w:rPr>
                <w:sz w:val="24"/>
                <w:szCs w:val="24"/>
                <w:highlight w:val="yellow"/>
              </w:rPr>
            </w:pPr>
            <w:r w:rsidRPr="00231F28">
              <w:rPr>
                <w:sz w:val="24"/>
                <w:szCs w:val="24"/>
              </w:rPr>
              <w:t>108</w:t>
            </w:r>
          </w:p>
        </w:tc>
        <w:tc>
          <w:tcPr>
            <w:tcW w:w="557" w:type="pct"/>
            <w:shd w:val="clear" w:color="auto" w:fill="auto"/>
          </w:tcPr>
          <w:p w14:paraId="699377C0" w14:textId="4763F2A8" w:rsidR="00995F37" w:rsidRPr="0057189E" w:rsidRDefault="00995F37" w:rsidP="00995F37">
            <w:pPr>
              <w:tabs>
                <w:tab w:val="right" w:pos="851"/>
              </w:tabs>
              <w:jc w:val="center"/>
              <w:rPr>
                <w:sz w:val="24"/>
                <w:szCs w:val="24"/>
                <w:highlight w:val="yellow"/>
              </w:rPr>
            </w:pPr>
            <w:r w:rsidRPr="00231F28">
              <w:rPr>
                <w:sz w:val="24"/>
                <w:szCs w:val="24"/>
              </w:rPr>
              <w:t>32</w:t>
            </w:r>
          </w:p>
        </w:tc>
        <w:tc>
          <w:tcPr>
            <w:tcW w:w="557" w:type="pct"/>
            <w:shd w:val="clear" w:color="auto" w:fill="auto"/>
          </w:tcPr>
          <w:p w14:paraId="5965F0EB" w14:textId="013955DF" w:rsidR="00995F37" w:rsidRPr="0057189E" w:rsidRDefault="00995F37" w:rsidP="00995F37">
            <w:pPr>
              <w:tabs>
                <w:tab w:val="right" w:pos="851"/>
              </w:tabs>
              <w:jc w:val="center"/>
              <w:rPr>
                <w:sz w:val="24"/>
                <w:szCs w:val="24"/>
                <w:highlight w:val="yellow"/>
              </w:rPr>
            </w:pPr>
            <w:r w:rsidRPr="00231F28">
              <w:rPr>
                <w:sz w:val="24"/>
                <w:szCs w:val="24"/>
              </w:rPr>
              <w:t>8</w:t>
            </w:r>
          </w:p>
        </w:tc>
        <w:tc>
          <w:tcPr>
            <w:tcW w:w="765" w:type="pct"/>
            <w:shd w:val="clear" w:color="auto" w:fill="auto"/>
          </w:tcPr>
          <w:p w14:paraId="36D83DFD" w14:textId="05E2E990" w:rsidR="00995F37" w:rsidRPr="0057189E" w:rsidRDefault="00995F37" w:rsidP="00995F37">
            <w:pPr>
              <w:tabs>
                <w:tab w:val="right" w:pos="851"/>
              </w:tabs>
              <w:jc w:val="center"/>
              <w:rPr>
                <w:sz w:val="24"/>
                <w:szCs w:val="24"/>
                <w:highlight w:val="yellow"/>
              </w:rPr>
            </w:pPr>
            <w:r w:rsidRPr="00231F28">
              <w:rPr>
                <w:sz w:val="24"/>
                <w:szCs w:val="24"/>
              </w:rPr>
              <w:t>24</w:t>
            </w:r>
          </w:p>
        </w:tc>
        <w:tc>
          <w:tcPr>
            <w:tcW w:w="779" w:type="pct"/>
            <w:shd w:val="clear" w:color="auto" w:fill="auto"/>
          </w:tcPr>
          <w:p w14:paraId="20CEEBDA" w14:textId="6C40213A" w:rsidR="00995F37" w:rsidRPr="005532E3" w:rsidRDefault="00995F37" w:rsidP="00995F37">
            <w:pPr>
              <w:tabs>
                <w:tab w:val="right" w:pos="851"/>
              </w:tabs>
              <w:jc w:val="center"/>
              <w:rPr>
                <w:sz w:val="24"/>
                <w:szCs w:val="24"/>
              </w:rPr>
            </w:pPr>
            <w:r w:rsidRPr="00231F28">
              <w:rPr>
                <w:sz w:val="24"/>
                <w:szCs w:val="24"/>
              </w:rPr>
              <w:t>76</w:t>
            </w:r>
          </w:p>
        </w:tc>
        <w:tc>
          <w:tcPr>
            <w:tcW w:w="677" w:type="pct"/>
            <w:shd w:val="clear" w:color="auto" w:fill="auto"/>
          </w:tcPr>
          <w:p w14:paraId="3D3AD4F9" w14:textId="6B9F4FD2" w:rsidR="00995F37" w:rsidRPr="00995F37" w:rsidRDefault="00995F37" w:rsidP="00241EE5">
            <w:pPr>
              <w:tabs>
                <w:tab w:val="right" w:pos="851"/>
              </w:tabs>
              <w:rPr>
                <w:sz w:val="24"/>
                <w:szCs w:val="24"/>
              </w:rPr>
            </w:pPr>
            <w:r w:rsidRPr="00231F28">
              <w:rPr>
                <w:sz w:val="24"/>
                <w:szCs w:val="24"/>
              </w:rPr>
              <w:t>Согласно учебному плану:</w:t>
            </w:r>
            <w:r w:rsidR="004B3450">
              <w:rPr>
                <w:sz w:val="24"/>
                <w:szCs w:val="24"/>
              </w:rPr>
              <w:t xml:space="preserve"> эссе</w:t>
            </w:r>
          </w:p>
        </w:tc>
      </w:tr>
      <w:tr w:rsidR="00995F37" w:rsidRPr="005532E3" w14:paraId="7849933B" w14:textId="77777777" w:rsidTr="00995F37">
        <w:tc>
          <w:tcPr>
            <w:tcW w:w="232" w:type="pct"/>
            <w:shd w:val="clear" w:color="auto" w:fill="auto"/>
          </w:tcPr>
          <w:p w14:paraId="700D745D" w14:textId="77777777" w:rsidR="00995F37" w:rsidRPr="005532E3" w:rsidRDefault="00995F37" w:rsidP="00995F37">
            <w:pPr>
              <w:tabs>
                <w:tab w:val="right" w:pos="851"/>
              </w:tabs>
              <w:ind w:firstLine="709"/>
              <w:jc w:val="both"/>
              <w:rPr>
                <w:sz w:val="24"/>
                <w:szCs w:val="24"/>
              </w:rPr>
            </w:pPr>
          </w:p>
        </w:tc>
        <w:tc>
          <w:tcPr>
            <w:tcW w:w="729" w:type="pct"/>
            <w:shd w:val="clear" w:color="auto" w:fill="auto"/>
          </w:tcPr>
          <w:p w14:paraId="4F361915" w14:textId="2847EDD7" w:rsidR="00995F37" w:rsidRPr="005F49FA" w:rsidRDefault="00995F37" w:rsidP="00995F37">
            <w:pPr>
              <w:tabs>
                <w:tab w:val="right" w:pos="851"/>
              </w:tabs>
              <w:jc w:val="both"/>
              <w:rPr>
                <w:sz w:val="24"/>
                <w:szCs w:val="24"/>
              </w:rPr>
            </w:pPr>
            <w:r w:rsidRPr="005F49FA">
              <w:rPr>
                <w:sz w:val="24"/>
                <w:szCs w:val="24"/>
              </w:rPr>
              <w:t>Итого в %</w:t>
            </w:r>
          </w:p>
        </w:tc>
        <w:tc>
          <w:tcPr>
            <w:tcW w:w="704" w:type="pct"/>
            <w:shd w:val="clear" w:color="auto" w:fill="auto"/>
          </w:tcPr>
          <w:p w14:paraId="696D19DC" w14:textId="44A235D5" w:rsidR="00995F37" w:rsidRPr="00231F28" w:rsidRDefault="00995F37" w:rsidP="00995F37">
            <w:pPr>
              <w:tabs>
                <w:tab w:val="right" w:pos="851"/>
              </w:tabs>
              <w:ind w:firstLine="709"/>
              <w:jc w:val="both"/>
              <w:rPr>
                <w:sz w:val="24"/>
                <w:szCs w:val="24"/>
              </w:rPr>
            </w:pPr>
            <w:r w:rsidRPr="00231F28">
              <w:rPr>
                <w:sz w:val="24"/>
                <w:szCs w:val="24"/>
              </w:rPr>
              <w:t>100</w:t>
            </w:r>
          </w:p>
        </w:tc>
        <w:tc>
          <w:tcPr>
            <w:tcW w:w="557" w:type="pct"/>
            <w:shd w:val="clear" w:color="auto" w:fill="auto"/>
          </w:tcPr>
          <w:p w14:paraId="198607F5" w14:textId="50E3E7CC" w:rsidR="00995F37" w:rsidRPr="00231F28" w:rsidRDefault="009A4A6C" w:rsidP="00995F37">
            <w:pPr>
              <w:tabs>
                <w:tab w:val="right" w:pos="851"/>
              </w:tabs>
              <w:jc w:val="center"/>
              <w:rPr>
                <w:sz w:val="24"/>
                <w:szCs w:val="24"/>
              </w:rPr>
            </w:pPr>
            <w:r>
              <w:rPr>
                <w:sz w:val="24"/>
                <w:szCs w:val="24"/>
              </w:rPr>
              <w:t>30</w:t>
            </w:r>
          </w:p>
        </w:tc>
        <w:tc>
          <w:tcPr>
            <w:tcW w:w="557" w:type="pct"/>
            <w:shd w:val="clear" w:color="auto" w:fill="auto"/>
          </w:tcPr>
          <w:p w14:paraId="45EBFF38" w14:textId="2735161C" w:rsidR="00995F37" w:rsidRPr="00231F28" w:rsidRDefault="00241EE5" w:rsidP="00995F37">
            <w:pPr>
              <w:tabs>
                <w:tab w:val="right" w:pos="851"/>
              </w:tabs>
              <w:jc w:val="center"/>
              <w:rPr>
                <w:sz w:val="24"/>
                <w:szCs w:val="24"/>
              </w:rPr>
            </w:pPr>
            <w:r>
              <w:rPr>
                <w:sz w:val="24"/>
                <w:szCs w:val="24"/>
              </w:rPr>
              <w:t>25</w:t>
            </w:r>
          </w:p>
        </w:tc>
        <w:tc>
          <w:tcPr>
            <w:tcW w:w="765" w:type="pct"/>
            <w:shd w:val="clear" w:color="auto" w:fill="auto"/>
          </w:tcPr>
          <w:p w14:paraId="09AAF08C" w14:textId="225D45D7" w:rsidR="00995F37" w:rsidRPr="00231F28" w:rsidRDefault="00241EE5" w:rsidP="00995F37">
            <w:pPr>
              <w:tabs>
                <w:tab w:val="right" w:pos="851"/>
              </w:tabs>
              <w:jc w:val="center"/>
              <w:rPr>
                <w:sz w:val="24"/>
                <w:szCs w:val="24"/>
              </w:rPr>
            </w:pPr>
            <w:r>
              <w:rPr>
                <w:sz w:val="24"/>
                <w:szCs w:val="24"/>
              </w:rPr>
              <w:t>75</w:t>
            </w:r>
          </w:p>
        </w:tc>
        <w:tc>
          <w:tcPr>
            <w:tcW w:w="779" w:type="pct"/>
            <w:shd w:val="clear" w:color="auto" w:fill="auto"/>
          </w:tcPr>
          <w:p w14:paraId="7DDADF3B" w14:textId="31915431" w:rsidR="00995F37" w:rsidRPr="00231F28" w:rsidRDefault="009A4A6C" w:rsidP="00995F37">
            <w:pPr>
              <w:tabs>
                <w:tab w:val="right" w:pos="851"/>
              </w:tabs>
              <w:jc w:val="center"/>
              <w:rPr>
                <w:sz w:val="24"/>
                <w:szCs w:val="24"/>
              </w:rPr>
            </w:pPr>
            <w:r>
              <w:rPr>
                <w:sz w:val="24"/>
                <w:szCs w:val="24"/>
              </w:rPr>
              <w:t>70</w:t>
            </w:r>
          </w:p>
        </w:tc>
        <w:tc>
          <w:tcPr>
            <w:tcW w:w="677" w:type="pct"/>
            <w:shd w:val="clear" w:color="auto" w:fill="auto"/>
          </w:tcPr>
          <w:p w14:paraId="50B2D95D" w14:textId="31DFA3E5" w:rsidR="00995F37" w:rsidRDefault="00995F37" w:rsidP="00995F37">
            <w:pPr>
              <w:tabs>
                <w:tab w:val="right" w:pos="851"/>
              </w:tabs>
              <w:jc w:val="center"/>
              <w:rPr>
                <w:sz w:val="24"/>
                <w:szCs w:val="24"/>
              </w:rPr>
            </w:pPr>
          </w:p>
        </w:tc>
      </w:tr>
    </w:tbl>
    <w:p w14:paraId="3B2B2525" w14:textId="77777777" w:rsidR="00724F1D" w:rsidRPr="00814C8B" w:rsidRDefault="00C52F7B" w:rsidP="00814C8B">
      <w:pPr>
        <w:pStyle w:val="1"/>
        <w:spacing w:before="100" w:beforeAutospacing="1" w:after="100" w:afterAutospacing="1"/>
        <w:rPr>
          <w:rFonts w:ascii="Times New Roman" w:hAnsi="Times New Roman" w:cs="Times New Roman"/>
          <w:b/>
          <w:color w:val="auto"/>
          <w:sz w:val="28"/>
          <w:szCs w:val="28"/>
        </w:rPr>
      </w:pPr>
      <w:bookmarkStart w:id="8" w:name="_Toc85470103"/>
      <w:r w:rsidRPr="00814C8B">
        <w:rPr>
          <w:rFonts w:ascii="Times New Roman" w:hAnsi="Times New Roman" w:cs="Times New Roman"/>
          <w:b/>
          <w:color w:val="auto"/>
          <w:sz w:val="28"/>
          <w:szCs w:val="28"/>
        </w:rPr>
        <w:t>5.</w:t>
      </w:r>
      <w:r w:rsidR="00FB19BE" w:rsidRPr="00814C8B">
        <w:rPr>
          <w:rFonts w:ascii="Times New Roman" w:hAnsi="Times New Roman" w:cs="Times New Roman"/>
          <w:b/>
          <w:color w:val="auto"/>
          <w:sz w:val="28"/>
          <w:szCs w:val="28"/>
        </w:rPr>
        <w:t>3</w:t>
      </w:r>
      <w:r w:rsidR="00024EEA" w:rsidRPr="00814C8B">
        <w:rPr>
          <w:rFonts w:ascii="Times New Roman" w:hAnsi="Times New Roman" w:cs="Times New Roman"/>
          <w:b/>
          <w:color w:val="auto"/>
          <w:sz w:val="28"/>
          <w:szCs w:val="28"/>
        </w:rPr>
        <w:t xml:space="preserve">. Содержание </w:t>
      </w:r>
      <w:r w:rsidR="00C63B2E" w:rsidRPr="00814C8B">
        <w:rPr>
          <w:rFonts w:ascii="Times New Roman" w:hAnsi="Times New Roman" w:cs="Times New Roman"/>
          <w:b/>
          <w:color w:val="auto"/>
          <w:sz w:val="28"/>
          <w:szCs w:val="28"/>
        </w:rPr>
        <w:t xml:space="preserve">семинаров, </w:t>
      </w:r>
      <w:r w:rsidRPr="00814C8B">
        <w:rPr>
          <w:rFonts w:ascii="Times New Roman" w:hAnsi="Times New Roman" w:cs="Times New Roman"/>
          <w:b/>
          <w:color w:val="auto"/>
          <w:sz w:val="28"/>
          <w:szCs w:val="28"/>
        </w:rPr>
        <w:t xml:space="preserve">практических </w:t>
      </w:r>
      <w:r w:rsidR="00C63B2E" w:rsidRPr="00814C8B">
        <w:rPr>
          <w:rFonts w:ascii="Times New Roman" w:hAnsi="Times New Roman" w:cs="Times New Roman"/>
          <w:b/>
          <w:color w:val="auto"/>
          <w:sz w:val="28"/>
          <w:szCs w:val="28"/>
        </w:rPr>
        <w:t>занятий</w:t>
      </w:r>
      <w:bookmarkEnd w:id="8"/>
      <w:r w:rsidRPr="00814C8B">
        <w:rPr>
          <w:rFonts w:ascii="Times New Roman" w:hAnsi="Times New Roman" w:cs="Times New Roman"/>
          <w:b/>
          <w:color w:val="auto"/>
          <w:sz w:val="28"/>
          <w:szCs w:val="28"/>
        </w:rPr>
        <w:t xml:space="preserve"> </w:t>
      </w:r>
    </w:p>
    <w:p w14:paraId="1F4BA5CC" w14:textId="77777777" w:rsidR="002A2809" w:rsidRPr="00CE63AB" w:rsidRDefault="00F95658" w:rsidP="00CE63AB">
      <w:pPr>
        <w:jc w:val="right"/>
        <w:rPr>
          <w:sz w:val="28"/>
          <w:szCs w:val="28"/>
        </w:rPr>
      </w:pPr>
      <w:r>
        <w:t xml:space="preserve">                                                                                                                     </w:t>
      </w:r>
      <w:r w:rsidR="002A2809" w:rsidRPr="00CE63AB">
        <w:rPr>
          <w:sz w:val="28"/>
          <w:szCs w:val="28"/>
        </w:rPr>
        <w:t>Таблица 3</w:t>
      </w:r>
    </w:p>
    <w:tbl>
      <w:tblPr>
        <w:tblStyle w:val="a8"/>
        <w:tblW w:w="10400" w:type="dxa"/>
        <w:tblLook w:val="04A0" w:firstRow="1" w:lastRow="0" w:firstColumn="1" w:lastColumn="0" w:noHBand="0" w:noVBand="1"/>
      </w:tblPr>
      <w:tblGrid>
        <w:gridCol w:w="1822"/>
        <w:gridCol w:w="6253"/>
        <w:gridCol w:w="2325"/>
      </w:tblGrid>
      <w:tr w:rsidR="002A2809" w:rsidRPr="00814C8B" w14:paraId="1A549349" w14:textId="77777777" w:rsidTr="005423D2">
        <w:tc>
          <w:tcPr>
            <w:tcW w:w="1822" w:type="dxa"/>
          </w:tcPr>
          <w:p w14:paraId="70905926" w14:textId="77777777" w:rsidR="002A2809" w:rsidRPr="00814C8B" w:rsidRDefault="002A2809" w:rsidP="00814C8B">
            <w:pPr>
              <w:jc w:val="center"/>
              <w:rPr>
                <w:b/>
                <w:sz w:val="24"/>
                <w:szCs w:val="24"/>
              </w:rPr>
            </w:pPr>
            <w:r w:rsidRPr="00814C8B">
              <w:rPr>
                <w:b/>
                <w:sz w:val="24"/>
                <w:szCs w:val="24"/>
              </w:rPr>
              <w:t>Наименование тем</w:t>
            </w:r>
            <w:r w:rsidR="00596CE9" w:rsidRPr="00814C8B">
              <w:rPr>
                <w:b/>
                <w:sz w:val="24"/>
                <w:szCs w:val="24"/>
              </w:rPr>
              <w:t xml:space="preserve"> (разделов)</w:t>
            </w:r>
            <w:r w:rsidRPr="00814C8B">
              <w:rPr>
                <w:b/>
                <w:sz w:val="24"/>
                <w:szCs w:val="24"/>
              </w:rPr>
              <w:t xml:space="preserve"> дисциплины</w:t>
            </w:r>
          </w:p>
        </w:tc>
        <w:tc>
          <w:tcPr>
            <w:tcW w:w="6253" w:type="dxa"/>
          </w:tcPr>
          <w:p w14:paraId="6CB8EB35" w14:textId="77777777" w:rsidR="002A2809" w:rsidRPr="00874BA7" w:rsidRDefault="00D763C2" w:rsidP="00814C8B">
            <w:pPr>
              <w:jc w:val="center"/>
              <w:rPr>
                <w:b/>
                <w:sz w:val="24"/>
                <w:szCs w:val="24"/>
              </w:rPr>
            </w:pPr>
            <w:r w:rsidRPr="00874BA7">
              <w:rPr>
                <w:b/>
                <w:sz w:val="24"/>
                <w:szCs w:val="24"/>
              </w:rPr>
              <w:t>Перечень вопросов для обсуждения на семинар</w:t>
            </w:r>
            <w:r w:rsidR="004A750B" w:rsidRPr="00874BA7">
              <w:rPr>
                <w:b/>
                <w:sz w:val="24"/>
                <w:szCs w:val="24"/>
              </w:rPr>
              <w:t>ах</w:t>
            </w:r>
            <w:r w:rsidRPr="00874BA7">
              <w:rPr>
                <w:b/>
                <w:sz w:val="24"/>
                <w:szCs w:val="24"/>
              </w:rPr>
              <w:t>, практических занятиях,</w:t>
            </w:r>
            <w:r w:rsidR="002A2809" w:rsidRPr="00874BA7">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CE63AB" w:rsidRDefault="002A2809" w:rsidP="00814C8B">
            <w:pPr>
              <w:jc w:val="center"/>
              <w:rPr>
                <w:b/>
                <w:color w:val="FF0000"/>
                <w:sz w:val="24"/>
                <w:szCs w:val="24"/>
              </w:rPr>
            </w:pPr>
          </w:p>
        </w:tc>
        <w:tc>
          <w:tcPr>
            <w:tcW w:w="2325" w:type="dxa"/>
          </w:tcPr>
          <w:p w14:paraId="41BA1215" w14:textId="77777777" w:rsidR="002A2809" w:rsidRPr="00CE63AB" w:rsidRDefault="002A2809" w:rsidP="00814C8B">
            <w:pPr>
              <w:jc w:val="center"/>
              <w:rPr>
                <w:b/>
                <w:color w:val="FF0000"/>
                <w:sz w:val="24"/>
                <w:szCs w:val="24"/>
              </w:rPr>
            </w:pPr>
            <w:r w:rsidRPr="00874BA7">
              <w:rPr>
                <w:b/>
                <w:sz w:val="24"/>
                <w:szCs w:val="24"/>
              </w:rPr>
              <w:t>Формы проведения занятий</w:t>
            </w:r>
          </w:p>
        </w:tc>
      </w:tr>
      <w:tr w:rsidR="002A60D2" w:rsidRPr="00814C8B" w14:paraId="31F60702" w14:textId="77777777" w:rsidTr="005423D2">
        <w:tc>
          <w:tcPr>
            <w:tcW w:w="1822" w:type="dxa"/>
          </w:tcPr>
          <w:p w14:paraId="39A32153" w14:textId="2C39CD37" w:rsidR="002A60D2" w:rsidRPr="00814C8B" w:rsidRDefault="002A60D2" w:rsidP="002A60D2">
            <w:pPr>
              <w:rPr>
                <w:sz w:val="24"/>
                <w:szCs w:val="24"/>
              </w:rPr>
            </w:pPr>
            <w:r w:rsidRPr="001B2999">
              <w:rPr>
                <w:sz w:val="24"/>
              </w:rPr>
              <w:t>Понятие суверенных фондов и их роль в рыночной экономике</w:t>
            </w:r>
          </w:p>
        </w:tc>
        <w:tc>
          <w:tcPr>
            <w:tcW w:w="6253" w:type="dxa"/>
          </w:tcPr>
          <w:p w14:paraId="33D72519" w14:textId="77777777" w:rsidR="00A33815" w:rsidRDefault="00A33815" w:rsidP="00A33815">
            <w:pPr>
              <w:pStyle w:val="Default"/>
              <w:jc w:val="both"/>
              <w:rPr>
                <w:sz w:val="23"/>
                <w:szCs w:val="23"/>
              </w:rPr>
            </w:pPr>
            <w:r>
              <w:rPr>
                <w:sz w:val="23"/>
                <w:szCs w:val="23"/>
              </w:rPr>
              <w:t xml:space="preserve">1. Раскройте понятие суверенных фондов. </w:t>
            </w:r>
          </w:p>
          <w:p w14:paraId="5FB6F29E" w14:textId="77777777" w:rsidR="00A33815" w:rsidRDefault="00A33815" w:rsidP="00A33815">
            <w:pPr>
              <w:pStyle w:val="Default"/>
              <w:jc w:val="both"/>
              <w:rPr>
                <w:sz w:val="23"/>
                <w:szCs w:val="23"/>
              </w:rPr>
            </w:pPr>
            <w:r>
              <w:rPr>
                <w:sz w:val="23"/>
                <w:szCs w:val="23"/>
              </w:rPr>
              <w:t xml:space="preserve">2. Дайте характеристику условиям и факторам, обусловивших необходимость создания суверенных фондов. </w:t>
            </w:r>
          </w:p>
          <w:p w14:paraId="08867CA1" w14:textId="77777777" w:rsidR="00A33815" w:rsidRDefault="00A33815" w:rsidP="00A33815">
            <w:pPr>
              <w:pStyle w:val="Default"/>
              <w:jc w:val="both"/>
              <w:rPr>
                <w:sz w:val="23"/>
                <w:szCs w:val="23"/>
              </w:rPr>
            </w:pPr>
            <w:r>
              <w:rPr>
                <w:sz w:val="23"/>
                <w:szCs w:val="23"/>
              </w:rPr>
              <w:t xml:space="preserve">3. Назовите источники формирования суверенных фондов. </w:t>
            </w:r>
          </w:p>
          <w:p w14:paraId="2A67EF2D" w14:textId="77777777" w:rsidR="00A33815" w:rsidRDefault="00A33815" w:rsidP="00A33815">
            <w:pPr>
              <w:pStyle w:val="Default"/>
              <w:jc w:val="both"/>
              <w:rPr>
                <w:sz w:val="23"/>
                <w:szCs w:val="23"/>
              </w:rPr>
            </w:pPr>
            <w:r>
              <w:rPr>
                <w:sz w:val="23"/>
                <w:szCs w:val="23"/>
              </w:rPr>
              <w:t xml:space="preserve">4. Дайте определение сырьевого и несырьевого профицита бюджета. </w:t>
            </w:r>
          </w:p>
          <w:p w14:paraId="704F5E26" w14:textId="77777777" w:rsidR="00A33815" w:rsidRDefault="00A33815" w:rsidP="00A33815">
            <w:pPr>
              <w:pStyle w:val="Default"/>
              <w:jc w:val="both"/>
              <w:rPr>
                <w:sz w:val="23"/>
                <w:szCs w:val="23"/>
              </w:rPr>
            </w:pPr>
            <w:r>
              <w:rPr>
                <w:sz w:val="23"/>
                <w:szCs w:val="23"/>
              </w:rPr>
              <w:t xml:space="preserve">5. Опишите структуру законодательства, регулирующего создание суверенных фондов. </w:t>
            </w:r>
          </w:p>
          <w:p w14:paraId="2FDBB89D" w14:textId="77777777" w:rsidR="00A33815" w:rsidRDefault="00A33815" w:rsidP="00A33815">
            <w:pPr>
              <w:pStyle w:val="Default"/>
              <w:jc w:val="both"/>
              <w:rPr>
                <w:sz w:val="23"/>
                <w:szCs w:val="23"/>
              </w:rPr>
            </w:pPr>
            <w:r>
              <w:rPr>
                <w:sz w:val="23"/>
                <w:szCs w:val="23"/>
              </w:rPr>
              <w:t xml:space="preserve">6. Дайте характеристику факторам, определяющим формирование и управление суверенными фондами. </w:t>
            </w:r>
          </w:p>
          <w:p w14:paraId="1B462C97" w14:textId="77777777" w:rsidR="00A33815" w:rsidRPr="00F742F5" w:rsidRDefault="00A33815" w:rsidP="00A33815">
            <w:pPr>
              <w:keepNext/>
              <w:jc w:val="both"/>
              <w:rPr>
                <w:sz w:val="28"/>
                <w:szCs w:val="28"/>
              </w:rPr>
            </w:pPr>
            <w:r>
              <w:rPr>
                <w:sz w:val="23"/>
                <w:szCs w:val="23"/>
              </w:rPr>
              <w:t xml:space="preserve">7. Приведите примеры использования части золотовалютных резервов и (или) иных поступлений на формирование суверенных фондов. </w:t>
            </w:r>
          </w:p>
          <w:p w14:paraId="6E295041" w14:textId="7531B7A1" w:rsidR="00A33815" w:rsidRDefault="00A33815" w:rsidP="00A33815">
            <w:pPr>
              <w:keepNext/>
              <w:jc w:val="both"/>
              <w:rPr>
                <w:sz w:val="23"/>
                <w:szCs w:val="23"/>
              </w:rPr>
            </w:pPr>
            <w:r>
              <w:rPr>
                <w:sz w:val="23"/>
                <w:szCs w:val="23"/>
              </w:rPr>
              <w:t>8. Сравните процессы формирования и использования средств бюджета публи</w:t>
            </w:r>
            <w:r w:rsidR="00DB6E7C">
              <w:rPr>
                <w:sz w:val="23"/>
                <w:szCs w:val="23"/>
              </w:rPr>
              <w:t>ч</w:t>
            </w:r>
            <w:r>
              <w:rPr>
                <w:sz w:val="23"/>
                <w:szCs w:val="23"/>
              </w:rPr>
              <w:t xml:space="preserve">но-правового образования и средств суверенных фондов. </w:t>
            </w:r>
          </w:p>
          <w:p w14:paraId="424243C5" w14:textId="3B2FAD6F" w:rsidR="002A60D2" w:rsidRPr="005423D2" w:rsidRDefault="00A33815" w:rsidP="00A33815">
            <w:pPr>
              <w:rPr>
                <w:sz w:val="24"/>
                <w:szCs w:val="24"/>
              </w:rPr>
            </w:pPr>
            <w:r w:rsidRPr="0084491A">
              <w:rPr>
                <w:i/>
                <w:sz w:val="24"/>
                <w:szCs w:val="24"/>
              </w:rPr>
              <w:t>Рекомендуемые источники:</w:t>
            </w:r>
            <w:r w:rsidR="009F6954">
              <w:rPr>
                <w:i/>
                <w:sz w:val="24"/>
                <w:szCs w:val="24"/>
              </w:rPr>
              <w:t xml:space="preserve"> раздела 8:</w:t>
            </w:r>
            <w:r w:rsidRPr="0084491A">
              <w:rPr>
                <w:i/>
                <w:sz w:val="24"/>
                <w:szCs w:val="24"/>
              </w:rPr>
              <w:t xml:space="preserve"> 1</w:t>
            </w:r>
            <w:r w:rsidR="00743F24">
              <w:rPr>
                <w:i/>
                <w:sz w:val="24"/>
                <w:szCs w:val="24"/>
              </w:rPr>
              <w:t>-1</w:t>
            </w:r>
            <w:r w:rsidR="00C74DDD">
              <w:rPr>
                <w:i/>
                <w:sz w:val="24"/>
                <w:szCs w:val="24"/>
              </w:rPr>
              <w:t>-</w:t>
            </w:r>
            <w:r w:rsidR="005A04F2">
              <w:rPr>
                <w:i/>
                <w:sz w:val="24"/>
                <w:szCs w:val="24"/>
              </w:rPr>
              <w:t>2,3</w:t>
            </w:r>
            <w:r w:rsidR="009F6954">
              <w:rPr>
                <w:i/>
                <w:sz w:val="24"/>
                <w:szCs w:val="24"/>
              </w:rPr>
              <w:t>; раздела 9</w:t>
            </w:r>
            <w:r w:rsidR="001918C9">
              <w:rPr>
                <w:i/>
                <w:sz w:val="24"/>
                <w:szCs w:val="24"/>
              </w:rPr>
              <w:t>: 8,10,19</w:t>
            </w:r>
            <w:r w:rsidR="00576971">
              <w:rPr>
                <w:i/>
                <w:sz w:val="24"/>
                <w:szCs w:val="24"/>
              </w:rPr>
              <w:t>, 22-26</w:t>
            </w:r>
            <w:r>
              <w:rPr>
                <w:i/>
                <w:sz w:val="24"/>
                <w:szCs w:val="24"/>
              </w:rPr>
              <w:t>.</w:t>
            </w:r>
          </w:p>
        </w:tc>
        <w:tc>
          <w:tcPr>
            <w:tcW w:w="2325" w:type="dxa"/>
          </w:tcPr>
          <w:p w14:paraId="032EB583" w14:textId="4CBDAF5D" w:rsidR="002A60D2" w:rsidRPr="00CC4BF6" w:rsidRDefault="00CC4BF6" w:rsidP="002A60D2">
            <w:pPr>
              <w:rPr>
                <w:sz w:val="24"/>
                <w:szCs w:val="24"/>
              </w:rPr>
            </w:pPr>
            <w:r w:rsidRPr="00CC4BF6">
              <w:rPr>
                <w:sz w:val="24"/>
                <w:szCs w:val="24"/>
              </w:rPr>
              <w:t>Опрос, тестирование, решение ситуационных задач</w:t>
            </w:r>
            <w:r>
              <w:rPr>
                <w:sz w:val="24"/>
                <w:szCs w:val="24"/>
              </w:rPr>
              <w:t>.</w:t>
            </w:r>
          </w:p>
        </w:tc>
      </w:tr>
      <w:tr w:rsidR="002A60D2" w:rsidRPr="00814C8B" w14:paraId="00AD7ADD" w14:textId="77777777" w:rsidTr="005423D2">
        <w:tc>
          <w:tcPr>
            <w:tcW w:w="1822" w:type="dxa"/>
          </w:tcPr>
          <w:p w14:paraId="40828116" w14:textId="77777777" w:rsidR="002A60D2" w:rsidRPr="001B2999" w:rsidRDefault="002A60D2" w:rsidP="002A60D2">
            <w:pPr>
              <w:rPr>
                <w:sz w:val="24"/>
              </w:rPr>
            </w:pPr>
            <w:r w:rsidRPr="001B2999">
              <w:rPr>
                <w:sz w:val="24"/>
              </w:rPr>
              <w:t>Принципы управления</w:t>
            </w:r>
          </w:p>
          <w:p w14:paraId="7D1F3AD9" w14:textId="699EF51E" w:rsidR="002A60D2" w:rsidRPr="00814C8B" w:rsidRDefault="002A60D2" w:rsidP="002A60D2">
            <w:pPr>
              <w:rPr>
                <w:sz w:val="24"/>
                <w:szCs w:val="24"/>
              </w:rPr>
            </w:pPr>
            <w:r w:rsidRPr="001B2999">
              <w:rPr>
                <w:sz w:val="24"/>
              </w:rPr>
              <w:t>суверенными фондами, его модели</w:t>
            </w:r>
          </w:p>
        </w:tc>
        <w:tc>
          <w:tcPr>
            <w:tcW w:w="6253" w:type="dxa"/>
          </w:tcPr>
          <w:p w14:paraId="65B66306" w14:textId="77777777" w:rsidR="00CC4BF6" w:rsidRPr="005423D2" w:rsidRDefault="00CC4BF6" w:rsidP="002A60D2">
            <w:pPr>
              <w:rPr>
                <w:sz w:val="24"/>
                <w:szCs w:val="24"/>
              </w:rPr>
            </w:pPr>
            <w:r w:rsidRPr="005423D2">
              <w:rPr>
                <w:sz w:val="24"/>
                <w:szCs w:val="24"/>
              </w:rPr>
              <w:t xml:space="preserve">1. Что понимается под управлением суверенными фондами? </w:t>
            </w:r>
          </w:p>
          <w:p w14:paraId="5CD3AA16" w14:textId="77777777" w:rsidR="00CC4BF6" w:rsidRPr="005423D2" w:rsidRDefault="00CC4BF6" w:rsidP="002A60D2">
            <w:pPr>
              <w:rPr>
                <w:sz w:val="24"/>
                <w:szCs w:val="24"/>
              </w:rPr>
            </w:pPr>
            <w:r w:rsidRPr="005423D2">
              <w:rPr>
                <w:sz w:val="24"/>
                <w:szCs w:val="24"/>
              </w:rPr>
              <w:t xml:space="preserve">2. Перечислите основные принципы управления суверенными фондами. </w:t>
            </w:r>
          </w:p>
          <w:p w14:paraId="549C0CA2" w14:textId="77777777" w:rsidR="00CC4BF6" w:rsidRPr="005423D2" w:rsidRDefault="00CC4BF6" w:rsidP="002A60D2">
            <w:pPr>
              <w:rPr>
                <w:sz w:val="24"/>
                <w:szCs w:val="24"/>
              </w:rPr>
            </w:pPr>
            <w:r w:rsidRPr="005423D2">
              <w:rPr>
                <w:sz w:val="24"/>
                <w:szCs w:val="24"/>
              </w:rPr>
              <w:t xml:space="preserve">3. Охарактеризуйте модели управления суверенными фондами. </w:t>
            </w:r>
          </w:p>
          <w:p w14:paraId="130195C0" w14:textId="77777777" w:rsidR="00CC4BF6" w:rsidRPr="005423D2" w:rsidRDefault="00CC4BF6" w:rsidP="002A60D2">
            <w:pPr>
              <w:rPr>
                <w:sz w:val="24"/>
                <w:szCs w:val="24"/>
              </w:rPr>
            </w:pPr>
            <w:r w:rsidRPr="005423D2">
              <w:rPr>
                <w:sz w:val="24"/>
                <w:szCs w:val="24"/>
              </w:rPr>
              <w:t xml:space="preserve">4. Раскройте содержание базовых принципов инвестирования средств суверенных фондов. </w:t>
            </w:r>
          </w:p>
          <w:p w14:paraId="645874DC" w14:textId="77777777" w:rsidR="00CC4BF6" w:rsidRPr="005423D2" w:rsidRDefault="00CC4BF6" w:rsidP="002A60D2">
            <w:pPr>
              <w:rPr>
                <w:sz w:val="24"/>
                <w:szCs w:val="24"/>
              </w:rPr>
            </w:pPr>
            <w:r w:rsidRPr="005423D2">
              <w:rPr>
                <w:sz w:val="24"/>
                <w:szCs w:val="24"/>
              </w:rPr>
              <w:t xml:space="preserve">5. Опишите преимущества и недостатки привлечения для управления суверенными фондами негосударственных управляющих компаний. </w:t>
            </w:r>
          </w:p>
          <w:p w14:paraId="70302EDB" w14:textId="77777777" w:rsidR="00CC4BF6" w:rsidRPr="005423D2" w:rsidRDefault="00CC4BF6" w:rsidP="002A60D2">
            <w:pPr>
              <w:rPr>
                <w:sz w:val="24"/>
                <w:szCs w:val="24"/>
              </w:rPr>
            </w:pPr>
            <w:r w:rsidRPr="005423D2">
              <w:rPr>
                <w:sz w:val="24"/>
                <w:szCs w:val="24"/>
              </w:rPr>
              <w:t xml:space="preserve">6. Дайте характеристику принципу достижения рентабельности суверенных фондов в долгосрочной перспективе. </w:t>
            </w:r>
          </w:p>
          <w:p w14:paraId="3F5D4FA8" w14:textId="77777777" w:rsidR="00CC4BF6" w:rsidRPr="005423D2" w:rsidRDefault="00CC4BF6" w:rsidP="002A60D2">
            <w:pPr>
              <w:rPr>
                <w:sz w:val="24"/>
                <w:szCs w:val="24"/>
              </w:rPr>
            </w:pPr>
            <w:r w:rsidRPr="005423D2">
              <w:rPr>
                <w:sz w:val="24"/>
                <w:szCs w:val="24"/>
              </w:rPr>
              <w:lastRenderedPageBreak/>
              <w:t xml:space="preserve">7. Что понимается под диверсификацией инвестиционного портфеля суверенных фондов? </w:t>
            </w:r>
          </w:p>
          <w:p w14:paraId="2611BE82" w14:textId="77777777" w:rsidR="002A60D2" w:rsidRDefault="00CC4BF6" w:rsidP="002A60D2">
            <w:pPr>
              <w:rPr>
                <w:sz w:val="24"/>
                <w:szCs w:val="24"/>
              </w:rPr>
            </w:pPr>
            <w:r w:rsidRPr="005423D2">
              <w:rPr>
                <w:sz w:val="24"/>
                <w:szCs w:val="24"/>
              </w:rPr>
              <w:t>8</w:t>
            </w:r>
            <w:r w:rsidR="00BF7EDE" w:rsidRPr="005423D2">
              <w:rPr>
                <w:sz w:val="24"/>
                <w:szCs w:val="24"/>
              </w:rPr>
              <w:t>. Охарактеризуйте</w:t>
            </w:r>
            <w:r w:rsidRPr="005423D2">
              <w:rPr>
                <w:sz w:val="24"/>
                <w:szCs w:val="24"/>
              </w:rPr>
              <w:t xml:space="preserve"> финансовые </w:t>
            </w:r>
            <w:r w:rsidR="00BF7EDE" w:rsidRPr="005423D2">
              <w:rPr>
                <w:sz w:val="24"/>
                <w:szCs w:val="24"/>
              </w:rPr>
              <w:t xml:space="preserve">и нефинансовые </w:t>
            </w:r>
            <w:r w:rsidRPr="005423D2">
              <w:rPr>
                <w:sz w:val="24"/>
                <w:szCs w:val="24"/>
              </w:rPr>
              <w:t>активы</w:t>
            </w:r>
            <w:r w:rsidR="00BF7EDE" w:rsidRPr="005423D2">
              <w:rPr>
                <w:sz w:val="24"/>
                <w:szCs w:val="24"/>
              </w:rPr>
              <w:t>, в которые</w:t>
            </w:r>
            <w:r w:rsidRPr="005423D2">
              <w:rPr>
                <w:sz w:val="24"/>
                <w:szCs w:val="24"/>
              </w:rPr>
              <w:t xml:space="preserve"> могут размещаться средства суверенных фондов</w:t>
            </w:r>
            <w:r w:rsidR="005423D2" w:rsidRPr="005423D2">
              <w:rPr>
                <w:sz w:val="24"/>
                <w:szCs w:val="24"/>
              </w:rPr>
              <w:t>, их преимущества.</w:t>
            </w:r>
          </w:p>
          <w:p w14:paraId="32219E74" w14:textId="4E1F1660" w:rsidR="00A33815" w:rsidRPr="005423D2" w:rsidRDefault="00A33815" w:rsidP="002A60D2">
            <w:pPr>
              <w:rPr>
                <w:sz w:val="24"/>
                <w:szCs w:val="24"/>
              </w:rPr>
            </w:pPr>
            <w:r w:rsidRPr="0084491A">
              <w:rPr>
                <w:i/>
                <w:sz w:val="24"/>
                <w:szCs w:val="24"/>
              </w:rPr>
              <w:t>Рекомендуемые источники:</w:t>
            </w:r>
            <w:r w:rsidR="009F6954">
              <w:rPr>
                <w:i/>
                <w:sz w:val="24"/>
                <w:szCs w:val="24"/>
              </w:rPr>
              <w:t xml:space="preserve"> раздела 8:</w:t>
            </w:r>
            <w:r w:rsidR="009F6954" w:rsidRPr="0084491A">
              <w:rPr>
                <w:i/>
                <w:sz w:val="24"/>
                <w:szCs w:val="24"/>
              </w:rPr>
              <w:t xml:space="preserve"> </w:t>
            </w:r>
            <w:r w:rsidR="00743F24">
              <w:rPr>
                <w:i/>
                <w:sz w:val="24"/>
                <w:szCs w:val="24"/>
              </w:rPr>
              <w:t>1-1-</w:t>
            </w:r>
            <w:r w:rsidR="00C74DDD">
              <w:rPr>
                <w:i/>
                <w:sz w:val="24"/>
                <w:szCs w:val="24"/>
              </w:rPr>
              <w:t>2,</w:t>
            </w:r>
            <w:r w:rsidR="005A04F2">
              <w:rPr>
                <w:i/>
                <w:sz w:val="24"/>
                <w:szCs w:val="24"/>
              </w:rPr>
              <w:t>3,</w:t>
            </w:r>
            <w:r w:rsidR="001918C9">
              <w:rPr>
                <w:i/>
                <w:sz w:val="24"/>
                <w:szCs w:val="24"/>
              </w:rPr>
              <w:t>4,6,9,1</w:t>
            </w:r>
            <w:r w:rsidR="005A04F2">
              <w:rPr>
                <w:i/>
                <w:sz w:val="24"/>
                <w:szCs w:val="24"/>
              </w:rPr>
              <w:t>2</w:t>
            </w:r>
            <w:r w:rsidR="009F6954">
              <w:rPr>
                <w:i/>
                <w:sz w:val="24"/>
                <w:szCs w:val="24"/>
              </w:rPr>
              <w:t>; раздела 9</w:t>
            </w:r>
            <w:r w:rsidR="00743F24">
              <w:rPr>
                <w:i/>
                <w:sz w:val="24"/>
                <w:szCs w:val="24"/>
              </w:rPr>
              <w:t>:</w:t>
            </w:r>
            <w:r w:rsidR="009F6954">
              <w:rPr>
                <w:i/>
                <w:sz w:val="24"/>
                <w:szCs w:val="24"/>
              </w:rPr>
              <w:t xml:space="preserve"> </w:t>
            </w:r>
            <w:r w:rsidR="00743F24">
              <w:rPr>
                <w:i/>
                <w:sz w:val="24"/>
                <w:szCs w:val="24"/>
              </w:rPr>
              <w:t>1,5,8,9,10,19,20,21</w:t>
            </w:r>
            <w:r w:rsidR="00576971">
              <w:rPr>
                <w:i/>
                <w:sz w:val="24"/>
                <w:szCs w:val="24"/>
              </w:rPr>
              <w:t>-26</w:t>
            </w:r>
            <w:r>
              <w:rPr>
                <w:i/>
                <w:sz w:val="24"/>
                <w:szCs w:val="24"/>
              </w:rPr>
              <w:t>.</w:t>
            </w:r>
          </w:p>
        </w:tc>
        <w:tc>
          <w:tcPr>
            <w:tcW w:w="2325" w:type="dxa"/>
          </w:tcPr>
          <w:p w14:paraId="4EC8994A" w14:textId="23FD4F84" w:rsidR="002A60D2" w:rsidRPr="00CC4BF6" w:rsidRDefault="00CC4BF6" w:rsidP="002A60D2">
            <w:pPr>
              <w:rPr>
                <w:sz w:val="24"/>
                <w:szCs w:val="24"/>
              </w:rPr>
            </w:pPr>
            <w:r w:rsidRPr="00CC4BF6">
              <w:rPr>
                <w:sz w:val="24"/>
                <w:szCs w:val="24"/>
              </w:rPr>
              <w:lastRenderedPageBreak/>
              <w:t>Опрос, тестирование, решение ситуационных задач научная дискуссия о предпочтительности отдельных моделей управления суверенными фондами</w:t>
            </w:r>
            <w:r>
              <w:rPr>
                <w:sz w:val="24"/>
                <w:szCs w:val="24"/>
              </w:rPr>
              <w:t>.</w:t>
            </w:r>
          </w:p>
        </w:tc>
      </w:tr>
      <w:tr w:rsidR="002A60D2" w:rsidRPr="00814C8B" w14:paraId="05B369C2" w14:textId="77777777" w:rsidTr="005423D2">
        <w:tc>
          <w:tcPr>
            <w:tcW w:w="1822" w:type="dxa"/>
          </w:tcPr>
          <w:p w14:paraId="2B0B296B" w14:textId="122E6EB8" w:rsidR="002A60D2" w:rsidRPr="00814C8B" w:rsidRDefault="002A60D2" w:rsidP="002A60D2">
            <w:pPr>
              <w:rPr>
                <w:sz w:val="24"/>
                <w:szCs w:val="24"/>
              </w:rPr>
            </w:pPr>
            <w:r w:rsidRPr="001B2999">
              <w:rPr>
                <w:sz w:val="24"/>
              </w:rPr>
              <w:t>Управление суверенными фондами в Российской Федерации</w:t>
            </w:r>
          </w:p>
        </w:tc>
        <w:tc>
          <w:tcPr>
            <w:tcW w:w="6253" w:type="dxa"/>
          </w:tcPr>
          <w:p w14:paraId="338547D4" w14:textId="4A7DA7DC" w:rsidR="00CC4BF6" w:rsidRPr="005423D2" w:rsidRDefault="00CC4BF6" w:rsidP="002A60D2">
            <w:pPr>
              <w:rPr>
                <w:sz w:val="24"/>
                <w:szCs w:val="24"/>
              </w:rPr>
            </w:pPr>
            <w:r w:rsidRPr="005423D2">
              <w:rPr>
                <w:sz w:val="24"/>
                <w:szCs w:val="24"/>
              </w:rPr>
              <w:t>1. Дайте определение Резервного фонда</w:t>
            </w:r>
            <w:r w:rsidR="00F2307F" w:rsidRPr="005423D2">
              <w:rPr>
                <w:sz w:val="24"/>
                <w:szCs w:val="24"/>
              </w:rPr>
              <w:t xml:space="preserve">, </w:t>
            </w:r>
            <w:r w:rsidR="00743F24">
              <w:rPr>
                <w:sz w:val="24"/>
                <w:szCs w:val="24"/>
              </w:rPr>
              <w:t xml:space="preserve">существовавшего </w:t>
            </w:r>
            <w:r w:rsidR="00F2307F" w:rsidRPr="005423D2">
              <w:rPr>
                <w:sz w:val="24"/>
                <w:szCs w:val="24"/>
              </w:rPr>
              <w:t>до 2018 г.</w:t>
            </w:r>
            <w:r w:rsidR="00A33815">
              <w:rPr>
                <w:sz w:val="24"/>
                <w:szCs w:val="24"/>
              </w:rPr>
              <w:t>,</w:t>
            </w:r>
            <w:r w:rsidRPr="005423D2">
              <w:rPr>
                <w:sz w:val="24"/>
                <w:szCs w:val="24"/>
              </w:rPr>
              <w:t xml:space="preserve"> Фонда национального благосостояния</w:t>
            </w:r>
            <w:r w:rsidR="00A33815">
              <w:rPr>
                <w:sz w:val="24"/>
                <w:szCs w:val="24"/>
              </w:rPr>
              <w:t>, РФПИ.</w:t>
            </w:r>
          </w:p>
          <w:p w14:paraId="6B069251" w14:textId="1AAA1020" w:rsidR="00CC4BF6" w:rsidRPr="005423D2" w:rsidRDefault="00CC4BF6" w:rsidP="002A60D2">
            <w:pPr>
              <w:rPr>
                <w:sz w:val="24"/>
                <w:szCs w:val="24"/>
              </w:rPr>
            </w:pPr>
            <w:r w:rsidRPr="005423D2">
              <w:rPr>
                <w:sz w:val="24"/>
                <w:szCs w:val="24"/>
              </w:rPr>
              <w:t xml:space="preserve">2. </w:t>
            </w:r>
            <w:r w:rsidR="00F2307F" w:rsidRPr="005423D2">
              <w:rPr>
                <w:sz w:val="24"/>
                <w:szCs w:val="24"/>
              </w:rPr>
              <w:t xml:space="preserve">Охарактеризуйте </w:t>
            </w:r>
            <w:r w:rsidRPr="005423D2">
              <w:rPr>
                <w:sz w:val="24"/>
                <w:szCs w:val="24"/>
              </w:rPr>
              <w:t xml:space="preserve">источники формирования Резервного фонда и Фонда национального благосостояния. </w:t>
            </w:r>
          </w:p>
          <w:p w14:paraId="7AC7F522" w14:textId="5322686E" w:rsidR="00CC4BF6" w:rsidRPr="005423D2" w:rsidRDefault="00CC4BF6" w:rsidP="002A60D2">
            <w:pPr>
              <w:rPr>
                <w:sz w:val="24"/>
                <w:szCs w:val="24"/>
              </w:rPr>
            </w:pPr>
            <w:r w:rsidRPr="005423D2">
              <w:rPr>
                <w:sz w:val="24"/>
                <w:szCs w:val="24"/>
              </w:rPr>
              <w:t>3. Опишите структуру законодательства Российской Федерации, регулирующего создание и управление средствами Резервного фонда</w:t>
            </w:r>
            <w:r w:rsidR="00F2307F" w:rsidRPr="005423D2">
              <w:rPr>
                <w:sz w:val="24"/>
                <w:szCs w:val="24"/>
              </w:rPr>
              <w:t xml:space="preserve"> (до 2018 г.)</w:t>
            </w:r>
            <w:r w:rsidRPr="005423D2">
              <w:rPr>
                <w:sz w:val="24"/>
                <w:szCs w:val="24"/>
              </w:rPr>
              <w:t xml:space="preserve"> и Фонда национального благосостояния. </w:t>
            </w:r>
          </w:p>
          <w:p w14:paraId="1D49D9FC" w14:textId="77777777" w:rsidR="00F2307F" w:rsidRPr="005423D2" w:rsidRDefault="00CC4BF6" w:rsidP="002A60D2">
            <w:pPr>
              <w:rPr>
                <w:sz w:val="24"/>
                <w:szCs w:val="24"/>
              </w:rPr>
            </w:pPr>
            <w:r w:rsidRPr="005423D2">
              <w:rPr>
                <w:sz w:val="24"/>
                <w:szCs w:val="24"/>
              </w:rPr>
              <w:t xml:space="preserve">4. </w:t>
            </w:r>
            <w:r w:rsidR="00F2307F" w:rsidRPr="005423D2">
              <w:rPr>
                <w:sz w:val="24"/>
                <w:szCs w:val="24"/>
              </w:rPr>
              <w:t xml:space="preserve">Раскройте понятие и назначение бюджетного правила. Опишите бюджетное правило, используемое при составлении проекта федерального бюджета. </w:t>
            </w:r>
          </w:p>
          <w:p w14:paraId="7D4552FA" w14:textId="23A75E38" w:rsidR="00CC4BF6" w:rsidRPr="005423D2" w:rsidRDefault="00CC4BF6" w:rsidP="002A60D2">
            <w:pPr>
              <w:rPr>
                <w:sz w:val="24"/>
                <w:szCs w:val="24"/>
              </w:rPr>
            </w:pPr>
            <w:r w:rsidRPr="005423D2">
              <w:rPr>
                <w:sz w:val="24"/>
                <w:szCs w:val="24"/>
              </w:rPr>
              <w:t xml:space="preserve">5. </w:t>
            </w:r>
            <w:r w:rsidR="00F2307F" w:rsidRPr="005423D2">
              <w:rPr>
                <w:sz w:val="24"/>
                <w:szCs w:val="24"/>
              </w:rPr>
              <w:t xml:space="preserve">Раскройте понятие дополнительных нефтегазовых доходов. </w:t>
            </w:r>
            <w:r w:rsidRPr="005423D2">
              <w:rPr>
                <w:sz w:val="24"/>
                <w:szCs w:val="24"/>
              </w:rPr>
              <w:t xml:space="preserve">Опишите формулу определения базовой цены на нефть. </w:t>
            </w:r>
          </w:p>
          <w:p w14:paraId="441FB22F" w14:textId="266268F6" w:rsidR="0012645E" w:rsidRPr="0012645E" w:rsidRDefault="00CC4BF6" w:rsidP="0012645E">
            <w:pPr>
              <w:pStyle w:val="Default"/>
              <w:tabs>
                <w:tab w:val="left" w:pos="0"/>
              </w:tabs>
              <w:jc w:val="both"/>
              <w:rPr>
                <w:sz w:val="23"/>
                <w:szCs w:val="23"/>
              </w:rPr>
            </w:pPr>
            <w:r w:rsidRPr="005423D2">
              <w:t xml:space="preserve">6. </w:t>
            </w:r>
            <w:r w:rsidR="0012645E" w:rsidRPr="006B1671">
              <w:rPr>
                <w:sz w:val="23"/>
                <w:szCs w:val="23"/>
              </w:rPr>
              <w:t>Охарактеризуйте этапы становления и развития суверенных фондов в России.</w:t>
            </w:r>
          </w:p>
          <w:p w14:paraId="31A54DAF" w14:textId="5D231827" w:rsidR="00CC4BF6" w:rsidRPr="005423D2" w:rsidRDefault="0012645E" w:rsidP="002A60D2">
            <w:pPr>
              <w:rPr>
                <w:sz w:val="24"/>
                <w:szCs w:val="24"/>
              </w:rPr>
            </w:pPr>
            <w:r>
              <w:rPr>
                <w:sz w:val="24"/>
                <w:szCs w:val="24"/>
              </w:rPr>
              <w:t xml:space="preserve">7. </w:t>
            </w:r>
            <w:r w:rsidR="00CC4BF6" w:rsidRPr="005423D2">
              <w:rPr>
                <w:sz w:val="24"/>
                <w:szCs w:val="24"/>
              </w:rPr>
              <w:t xml:space="preserve">Охарактеризуйте процедуру использования средств Резервного фонда на погашение ненефтегазового дефицита бюджета. </w:t>
            </w:r>
          </w:p>
          <w:p w14:paraId="3DA625F7" w14:textId="186B4565" w:rsidR="00CC4BF6" w:rsidRDefault="0012645E" w:rsidP="002A60D2">
            <w:pPr>
              <w:rPr>
                <w:sz w:val="24"/>
                <w:szCs w:val="24"/>
              </w:rPr>
            </w:pPr>
            <w:r>
              <w:rPr>
                <w:sz w:val="24"/>
                <w:szCs w:val="24"/>
              </w:rPr>
              <w:t>8</w:t>
            </w:r>
            <w:r w:rsidR="00CC4BF6" w:rsidRPr="005423D2">
              <w:rPr>
                <w:sz w:val="24"/>
                <w:szCs w:val="24"/>
              </w:rPr>
              <w:t xml:space="preserve">. Опишите процедуру использования средств Фонда национального благосостояния на софинансирование пенсионных накоплений граждан Российской Федерации. </w:t>
            </w:r>
          </w:p>
          <w:p w14:paraId="6651EB96" w14:textId="6B21BC97" w:rsidR="0012645E" w:rsidRPr="0012645E" w:rsidRDefault="0012645E" w:rsidP="0012645E">
            <w:pPr>
              <w:keepNext/>
              <w:tabs>
                <w:tab w:val="left" w:pos="0"/>
              </w:tabs>
              <w:jc w:val="both"/>
              <w:rPr>
                <w:sz w:val="23"/>
                <w:szCs w:val="23"/>
              </w:rPr>
            </w:pPr>
            <w:r>
              <w:rPr>
                <w:sz w:val="24"/>
                <w:szCs w:val="24"/>
              </w:rPr>
              <w:t xml:space="preserve">9. </w:t>
            </w:r>
            <w:r w:rsidRPr="006B1671">
              <w:rPr>
                <w:sz w:val="23"/>
                <w:szCs w:val="23"/>
              </w:rPr>
              <w:t>Опишите процедуру использования средств Фонда национального благосостояния на сбалансированность федерального бюджета.</w:t>
            </w:r>
          </w:p>
          <w:p w14:paraId="411623F2" w14:textId="77777777" w:rsidR="0012645E" w:rsidRDefault="0012645E" w:rsidP="002A60D2">
            <w:pPr>
              <w:rPr>
                <w:sz w:val="24"/>
                <w:szCs w:val="24"/>
              </w:rPr>
            </w:pPr>
            <w:r>
              <w:rPr>
                <w:sz w:val="24"/>
                <w:szCs w:val="24"/>
              </w:rPr>
              <w:t>10</w:t>
            </w:r>
            <w:r w:rsidR="00CC4BF6" w:rsidRPr="005423D2">
              <w:rPr>
                <w:sz w:val="24"/>
                <w:szCs w:val="24"/>
              </w:rPr>
              <w:t>. Назовите функции Минфина России, Банка России и Федерального казначейства в управлении средствами Фонда национального благосостояния.</w:t>
            </w:r>
          </w:p>
          <w:p w14:paraId="0BF509B1" w14:textId="2F2CD025" w:rsidR="00CC4BF6" w:rsidRPr="005423D2" w:rsidRDefault="0012645E" w:rsidP="002A60D2">
            <w:pPr>
              <w:rPr>
                <w:sz w:val="24"/>
                <w:szCs w:val="24"/>
              </w:rPr>
            </w:pPr>
            <w:r>
              <w:rPr>
                <w:sz w:val="24"/>
                <w:szCs w:val="24"/>
              </w:rPr>
              <w:t>11.</w:t>
            </w:r>
            <w:r w:rsidR="00CC4BF6" w:rsidRPr="005423D2">
              <w:rPr>
                <w:sz w:val="24"/>
                <w:szCs w:val="24"/>
              </w:rPr>
              <w:t xml:space="preserve"> </w:t>
            </w:r>
            <w:r w:rsidRPr="006B1671">
              <w:rPr>
                <w:sz w:val="23"/>
                <w:szCs w:val="23"/>
              </w:rPr>
              <w:t>Охарактеризуйте механизм финансирования самоокупаемых инфраструктурных проектов за счет средств ФНБ и РФПИ.</w:t>
            </w:r>
          </w:p>
          <w:p w14:paraId="5CA8D5F2" w14:textId="4439116B" w:rsidR="00F2307F" w:rsidRPr="005423D2" w:rsidRDefault="0012645E" w:rsidP="00F2307F">
            <w:pPr>
              <w:rPr>
                <w:sz w:val="24"/>
                <w:szCs w:val="24"/>
              </w:rPr>
            </w:pPr>
            <w:r>
              <w:rPr>
                <w:sz w:val="24"/>
                <w:szCs w:val="24"/>
              </w:rPr>
              <w:t>12</w:t>
            </w:r>
            <w:r w:rsidR="00CC4BF6" w:rsidRPr="005423D2">
              <w:rPr>
                <w:sz w:val="24"/>
                <w:szCs w:val="24"/>
              </w:rPr>
              <w:t xml:space="preserve">. Раскройте порядок </w:t>
            </w:r>
            <w:r w:rsidR="00F2307F" w:rsidRPr="005423D2">
              <w:rPr>
                <w:sz w:val="24"/>
                <w:szCs w:val="24"/>
              </w:rPr>
              <w:t>р</w:t>
            </w:r>
            <w:r w:rsidR="00CC4BF6" w:rsidRPr="005423D2">
              <w:rPr>
                <w:sz w:val="24"/>
                <w:szCs w:val="24"/>
              </w:rPr>
              <w:t>азмещени</w:t>
            </w:r>
            <w:r w:rsidR="00F2307F" w:rsidRPr="005423D2">
              <w:rPr>
                <w:sz w:val="24"/>
                <w:szCs w:val="24"/>
              </w:rPr>
              <w:t>я</w:t>
            </w:r>
            <w:r w:rsidR="00CC4BF6" w:rsidRPr="005423D2">
              <w:rPr>
                <w:sz w:val="24"/>
                <w:szCs w:val="24"/>
              </w:rPr>
              <w:t xml:space="preserve"> средств Фонда национального благосостояния в самоокупаемые инфраструктурные проекты, депозиты и остатки на банковских счетах в банках и кредитных организациях и другие финансовые активы</w:t>
            </w:r>
            <w:r w:rsidR="00F2307F" w:rsidRPr="005423D2">
              <w:rPr>
                <w:sz w:val="24"/>
                <w:szCs w:val="24"/>
              </w:rPr>
              <w:t>.</w:t>
            </w:r>
          </w:p>
          <w:p w14:paraId="542499BA" w14:textId="203A0308" w:rsidR="00F2307F" w:rsidRPr="005423D2" w:rsidRDefault="00BF7EDE" w:rsidP="00F2307F">
            <w:pPr>
              <w:rPr>
                <w:sz w:val="24"/>
                <w:szCs w:val="24"/>
              </w:rPr>
            </w:pPr>
            <w:r w:rsidRPr="005423D2">
              <w:rPr>
                <w:sz w:val="24"/>
                <w:szCs w:val="24"/>
              </w:rPr>
              <w:t>1</w:t>
            </w:r>
            <w:r w:rsidR="0012645E">
              <w:rPr>
                <w:sz w:val="24"/>
                <w:szCs w:val="24"/>
              </w:rPr>
              <w:t>3</w:t>
            </w:r>
            <w:r w:rsidR="00F2307F" w:rsidRPr="005423D2">
              <w:rPr>
                <w:sz w:val="24"/>
                <w:szCs w:val="24"/>
              </w:rPr>
              <w:t>. Перечислите источники формирования</w:t>
            </w:r>
            <w:r w:rsidRPr="005423D2">
              <w:rPr>
                <w:sz w:val="24"/>
                <w:szCs w:val="24"/>
              </w:rPr>
              <w:t xml:space="preserve"> доходов и направления инвестирования средств РФПИ</w:t>
            </w:r>
            <w:r w:rsidR="00F2307F" w:rsidRPr="005423D2">
              <w:rPr>
                <w:sz w:val="24"/>
                <w:szCs w:val="24"/>
              </w:rPr>
              <w:t xml:space="preserve">. </w:t>
            </w:r>
          </w:p>
          <w:p w14:paraId="188011C2" w14:textId="77777777" w:rsidR="0012645E" w:rsidRPr="0012645E" w:rsidRDefault="00BF7EDE" w:rsidP="0012645E">
            <w:pPr>
              <w:pStyle w:val="Default"/>
              <w:tabs>
                <w:tab w:val="left" w:pos="0"/>
              </w:tabs>
              <w:jc w:val="both"/>
            </w:pPr>
            <w:r w:rsidRPr="005423D2">
              <w:t>1</w:t>
            </w:r>
            <w:r w:rsidR="0012645E">
              <w:t>4</w:t>
            </w:r>
            <w:r w:rsidR="00F2307F" w:rsidRPr="005423D2">
              <w:t xml:space="preserve">. </w:t>
            </w:r>
            <w:r w:rsidR="0012645E" w:rsidRPr="006B1671">
              <w:rPr>
                <w:sz w:val="23"/>
                <w:szCs w:val="23"/>
              </w:rPr>
              <w:t xml:space="preserve">Раскройте организационно-правовые основы </w:t>
            </w:r>
            <w:r w:rsidR="0012645E" w:rsidRPr="0012645E">
              <w:t xml:space="preserve">функционирования Российского фонда прямых инвестиций. </w:t>
            </w:r>
          </w:p>
          <w:p w14:paraId="6640A624" w14:textId="312ABD08" w:rsidR="00F2307F" w:rsidRPr="005423D2" w:rsidRDefault="0012645E" w:rsidP="0012645E">
            <w:pPr>
              <w:rPr>
                <w:sz w:val="24"/>
                <w:szCs w:val="24"/>
              </w:rPr>
            </w:pPr>
            <w:r w:rsidRPr="0012645E">
              <w:rPr>
                <w:i/>
                <w:sz w:val="24"/>
                <w:szCs w:val="24"/>
              </w:rPr>
              <w:t>Рекомендуемые источники:</w:t>
            </w:r>
            <w:r w:rsidR="009F6954">
              <w:rPr>
                <w:i/>
                <w:sz w:val="24"/>
                <w:szCs w:val="24"/>
              </w:rPr>
              <w:t xml:space="preserve"> раздела 8:</w:t>
            </w:r>
            <w:r w:rsidR="009F6954" w:rsidRPr="0084491A">
              <w:rPr>
                <w:i/>
                <w:sz w:val="24"/>
                <w:szCs w:val="24"/>
              </w:rPr>
              <w:t xml:space="preserve"> 1</w:t>
            </w:r>
            <w:r w:rsidR="00743F24">
              <w:rPr>
                <w:i/>
                <w:sz w:val="24"/>
                <w:szCs w:val="24"/>
              </w:rPr>
              <w:t xml:space="preserve">-1-15, </w:t>
            </w:r>
            <w:r w:rsidR="005A04F2">
              <w:rPr>
                <w:i/>
                <w:sz w:val="24"/>
                <w:szCs w:val="24"/>
              </w:rPr>
              <w:t>1,3,</w:t>
            </w:r>
            <w:r w:rsidR="00576971">
              <w:rPr>
                <w:i/>
                <w:sz w:val="24"/>
                <w:szCs w:val="24"/>
              </w:rPr>
              <w:t>5</w:t>
            </w:r>
            <w:r w:rsidR="00743F24">
              <w:rPr>
                <w:i/>
                <w:sz w:val="24"/>
                <w:szCs w:val="24"/>
              </w:rPr>
              <w:t>,</w:t>
            </w:r>
            <w:r w:rsidR="00576971">
              <w:rPr>
                <w:i/>
                <w:sz w:val="24"/>
                <w:szCs w:val="24"/>
              </w:rPr>
              <w:t>7,9</w:t>
            </w:r>
            <w:r w:rsidR="009F6954">
              <w:rPr>
                <w:i/>
                <w:sz w:val="24"/>
                <w:szCs w:val="24"/>
              </w:rPr>
              <w:t>; раздела 9</w:t>
            </w:r>
            <w:r w:rsidR="00743F24">
              <w:rPr>
                <w:i/>
                <w:sz w:val="24"/>
                <w:szCs w:val="24"/>
              </w:rPr>
              <w:t>: 1,5,8,9,10,15,19,20,21</w:t>
            </w:r>
            <w:r w:rsidR="00576971">
              <w:rPr>
                <w:i/>
                <w:sz w:val="24"/>
                <w:szCs w:val="24"/>
              </w:rPr>
              <w:t>-26</w:t>
            </w:r>
            <w:r w:rsidRPr="0012645E">
              <w:rPr>
                <w:i/>
                <w:sz w:val="24"/>
                <w:szCs w:val="24"/>
              </w:rPr>
              <w:t>.</w:t>
            </w:r>
          </w:p>
        </w:tc>
        <w:tc>
          <w:tcPr>
            <w:tcW w:w="2325" w:type="dxa"/>
          </w:tcPr>
          <w:p w14:paraId="59329CBA" w14:textId="47E02E6E" w:rsidR="002A60D2" w:rsidRPr="00CC4BF6" w:rsidRDefault="00CC4BF6" w:rsidP="002A60D2">
            <w:pPr>
              <w:rPr>
                <w:sz w:val="24"/>
                <w:szCs w:val="24"/>
              </w:rPr>
            </w:pPr>
            <w:r w:rsidRPr="00CC4BF6">
              <w:rPr>
                <w:sz w:val="24"/>
                <w:szCs w:val="24"/>
              </w:rPr>
              <w:t>Опрос, тестирование, решение ситуационных задач, разбор кейсов</w:t>
            </w:r>
            <w:r>
              <w:rPr>
                <w:sz w:val="24"/>
                <w:szCs w:val="24"/>
              </w:rPr>
              <w:t>.</w:t>
            </w:r>
          </w:p>
        </w:tc>
      </w:tr>
      <w:tr w:rsidR="002A60D2" w:rsidRPr="00814C8B" w14:paraId="3B98B3F7" w14:textId="77777777" w:rsidTr="005423D2">
        <w:tc>
          <w:tcPr>
            <w:tcW w:w="1822" w:type="dxa"/>
          </w:tcPr>
          <w:p w14:paraId="2FA823F9" w14:textId="1A5A5520" w:rsidR="002A60D2" w:rsidRPr="00814C8B" w:rsidRDefault="002A60D2" w:rsidP="002A60D2">
            <w:pPr>
              <w:rPr>
                <w:sz w:val="24"/>
                <w:szCs w:val="24"/>
              </w:rPr>
            </w:pPr>
            <w:r w:rsidRPr="001B2999">
              <w:rPr>
                <w:sz w:val="24"/>
                <w:szCs w:val="24"/>
              </w:rPr>
              <w:t xml:space="preserve">Мировой опыт формирования </w:t>
            </w:r>
            <w:r w:rsidRPr="001B2999">
              <w:rPr>
                <w:sz w:val="24"/>
                <w:szCs w:val="24"/>
              </w:rPr>
              <w:lastRenderedPageBreak/>
              <w:t>и управления суверенными фондами</w:t>
            </w:r>
          </w:p>
        </w:tc>
        <w:tc>
          <w:tcPr>
            <w:tcW w:w="6253" w:type="dxa"/>
          </w:tcPr>
          <w:p w14:paraId="05724F69" w14:textId="77777777" w:rsidR="00BF7EDE" w:rsidRPr="005423D2" w:rsidRDefault="00BF7EDE" w:rsidP="002A60D2">
            <w:pPr>
              <w:rPr>
                <w:sz w:val="24"/>
                <w:szCs w:val="24"/>
              </w:rPr>
            </w:pPr>
            <w:r w:rsidRPr="005423D2">
              <w:rPr>
                <w:sz w:val="24"/>
                <w:szCs w:val="24"/>
              </w:rPr>
              <w:lastRenderedPageBreak/>
              <w:t xml:space="preserve">1. Какие основные подходы в формировании суверенных фондов используются в мировой практике? </w:t>
            </w:r>
          </w:p>
          <w:p w14:paraId="499898D6" w14:textId="77777777" w:rsidR="00BF7EDE" w:rsidRPr="005423D2" w:rsidRDefault="00BF7EDE" w:rsidP="002A60D2">
            <w:pPr>
              <w:rPr>
                <w:sz w:val="24"/>
                <w:szCs w:val="24"/>
              </w:rPr>
            </w:pPr>
            <w:r w:rsidRPr="005423D2">
              <w:rPr>
                <w:sz w:val="24"/>
                <w:szCs w:val="24"/>
              </w:rPr>
              <w:lastRenderedPageBreak/>
              <w:t xml:space="preserve">2. Какие особенности создания и управления суверенными фондами существуют в странах, где фонды сформированы за счет сырьевого профицита: Кувейт, ОАЭ, Канада, Азербайджан, Чили, Оман, Нигерия, Венесуэла. </w:t>
            </w:r>
          </w:p>
          <w:p w14:paraId="014C1B0D" w14:textId="77777777" w:rsidR="00BF7EDE" w:rsidRPr="005423D2" w:rsidRDefault="00BF7EDE" w:rsidP="002A60D2">
            <w:pPr>
              <w:rPr>
                <w:sz w:val="24"/>
                <w:szCs w:val="24"/>
              </w:rPr>
            </w:pPr>
            <w:r w:rsidRPr="005423D2">
              <w:rPr>
                <w:sz w:val="24"/>
                <w:szCs w:val="24"/>
              </w:rPr>
              <w:t xml:space="preserve">3. Какие особенности создания и управления суверенными фондами существуют в странах, где фонды сформированы за счет несырьевого профицита: Китай, Сингапур. </w:t>
            </w:r>
          </w:p>
          <w:p w14:paraId="7575FA4D" w14:textId="77777777" w:rsidR="00BF7EDE" w:rsidRPr="005423D2" w:rsidRDefault="00BF7EDE" w:rsidP="002A60D2">
            <w:pPr>
              <w:rPr>
                <w:sz w:val="24"/>
                <w:szCs w:val="24"/>
              </w:rPr>
            </w:pPr>
            <w:r w:rsidRPr="005423D2">
              <w:rPr>
                <w:sz w:val="24"/>
                <w:szCs w:val="24"/>
              </w:rPr>
              <w:t xml:space="preserve">4. Опишите модели управления суверенными фондами негосударственными управляющими компаниями. </w:t>
            </w:r>
          </w:p>
          <w:p w14:paraId="1E94666C" w14:textId="77777777" w:rsidR="00BF7EDE" w:rsidRPr="005423D2" w:rsidRDefault="00BF7EDE" w:rsidP="002A60D2">
            <w:pPr>
              <w:rPr>
                <w:sz w:val="24"/>
                <w:szCs w:val="24"/>
              </w:rPr>
            </w:pPr>
            <w:r w:rsidRPr="005423D2">
              <w:rPr>
                <w:sz w:val="24"/>
                <w:szCs w:val="24"/>
              </w:rPr>
              <w:t xml:space="preserve">5. Проведите сравнительный анализ направлений расходования средств суверенных фондов в разных странах. </w:t>
            </w:r>
          </w:p>
          <w:p w14:paraId="6C09B082" w14:textId="77777777" w:rsidR="00BF7EDE" w:rsidRPr="005423D2" w:rsidRDefault="00BF7EDE" w:rsidP="002A60D2">
            <w:pPr>
              <w:rPr>
                <w:sz w:val="24"/>
                <w:szCs w:val="24"/>
              </w:rPr>
            </w:pPr>
            <w:r w:rsidRPr="005423D2">
              <w:rPr>
                <w:sz w:val="24"/>
                <w:szCs w:val="24"/>
              </w:rPr>
              <w:t xml:space="preserve">6. Выделите особенности создания и управления суверенными фондами в Российской Федерации по сравнению с мировой практикой. </w:t>
            </w:r>
          </w:p>
          <w:p w14:paraId="2CD2C3CC" w14:textId="77777777" w:rsidR="002A60D2" w:rsidRDefault="00BF7EDE" w:rsidP="002A60D2">
            <w:pPr>
              <w:rPr>
                <w:sz w:val="24"/>
                <w:szCs w:val="24"/>
              </w:rPr>
            </w:pPr>
            <w:r w:rsidRPr="005423D2">
              <w:rPr>
                <w:sz w:val="24"/>
                <w:szCs w:val="24"/>
              </w:rPr>
              <w:t xml:space="preserve">7. Назовите страны, в которых суверенные фонды создаются на уровне административно-территориальных образований и охарактеризуйте их функционирование. </w:t>
            </w:r>
          </w:p>
          <w:p w14:paraId="6078DB86" w14:textId="0BC46037" w:rsidR="0012645E" w:rsidRPr="00392ED7" w:rsidRDefault="00392ED7" w:rsidP="002A60D2">
            <w:pPr>
              <w:rPr>
                <w:sz w:val="24"/>
                <w:szCs w:val="24"/>
              </w:rPr>
            </w:pPr>
            <w:r w:rsidRPr="00392ED7">
              <w:rPr>
                <w:i/>
                <w:sz w:val="24"/>
                <w:szCs w:val="24"/>
              </w:rPr>
              <w:t>Рекомендуемые источники:</w:t>
            </w:r>
            <w:r w:rsidR="009F6954">
              <w:rPr>
                <w:i/>
                <w:sz w:val="24"/>
                <w:szCs w:val="24"/>
              </w:rPr>
              <w:t xml:space="preserve"> раздела 8:</w:t>
            </w:r>
            <w:r w:rsidR="005A04F2">
              <w:rPr>
                <w:i/>
                <w:sz w:val="24"/>
                <w:szCs w:val="24"/>
              </w:rPr>
              <w:t xml:space="preserve"> 3,6,8,10,12,13</w:t>
            </w:r>
            <w:r w:rsidR="009F6954">
              <w:rPr>
                <w:i/>
                <w:sz w:val="24"/>
                <w:szCs w:val="24"/>
              </w:rPr>
              <w:t>; раздела 9</w:t>
            </w:r>
            <w:r w:rsidR="00D14B1F">
              <w:rPr>
                <w:i/>
                <w:sz w:val="24"/>
                <w:szCs w:val="24"/>
              </w:rPr>
              <w:t xml:space="preserve">: </w:t>
            </w:r>
            <w:r w:rsidR="00743F24">
              <w:rPr>
                <w:i/>
                <w:sz w:val="24"/>
                <w:szCs w:val="24"/>
              </w:rPr>
              <w:t>2-14, 17</w:t>
            </w:r>
            <w:r w:rsidR="00576971">
              <w:rPr>
                <w:i/>
                <w:sz w:val="24"/>
                <w:szCs w:val="24"/>
              </w:rPr>
              <w:t>,22-26</w:t>
            </w:r>
            <w:r w:rsidRPr="00392ED7">
              <w:rPr>
                <w:i/>
                <w:sz w:val="24"/>
                <w:szCs w:val="24"/>
              </w:rPr>
              <w:t>.</w:t>
            </w:r>
          </w:p>
        </w:tc>
        <w:tc>
          <w:tcPr>
            <w:tcW w:w="2325" w:type="dxa"/>
          </w:tcPr>
          <w:p w14:paraId="232EB112" w14:textId="77777777" w:rsidR="002A60D2" w:rsidRDefault="00CC4BF6" w:rsidP="002A60D2">
            <w:pPr>
              <w:rPr>
                <w:sz w:val="24"/>
                <w:szCs w:val="24"/>
              </w:rPr>
            </w:pPr>
            <w:r w:rsidRPr="00CC4BF6">
              <w:rPr>
                <w:sz w:val="24"/>
                <w:szCs w:val="24"/>
              </w:rPr>
              <w:lastRenderedPageBreak/>
              <w:t xml:space="preserve">Опрос, тестирование, </w:t>
            </w:r>
            <w:r w:rsidRPr="00CC4BF6">
              <w:rPr>
                <w:sz w:val="24"/>
                <w:szCs w:val="24"/>
              </w:rPr>
              <w:lastRenderedPageBreak/>
              <w:t>решение ситуационных задач</w:t>
            </w:r>
            <w:r>
              <w:rPr>
                <w:sz w:val="24"/>
                <w:szCs w:val="24"/>
              </w:rPr>
              <w:t>.</w:t>
            </w:r>
          </w:p>
          <w:p w14:paraId="178A9C3E" w14:textId="71E230BE" w:rsidR="009F6954" w:rsidRPr="00814C8B" w:rsidRDefault="009F6954" w:rsidP="009F6954">
            <w:pPr>
              <w:rPr>
                <w:sz w:val="24"/>
                <w:szCs w:val="24"/>
              </w:rPr>
            </w:pPr>
            <w:r w:rsidRPr="005F1297">
              <w:rPr>
                <w:sz w:val="24"/>
                <w:szCs w:val="24"/>
              </w:rPr>
              <w:t xml:space="preserve">Круглый стол по итогам изучения </w:t>
            </w:r>
            <w:r>
              <w:rPr>
                <w:sz w:val="24"/>
                <w:szCs w:val="24"/>
              </w:rPr>
              <w:t>передового зарубежного опыта управления суверенными фондами.</w:t>
            </w:r>
          </w:p>
        </w:tc>
      </w:tr>
    </w:tbl>
    <w:p w14:paraId="74BC6033"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9" w:name="_Toc85470104"/>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9"/>
    </w:p>
    <w:p w14:paraId="79C37178" w14:textId="77777777" w:rsidR="008E5DB9" w:rsidRPr="00CE63AB" w:rsidRDefault="008E5DB9" w:rsidP="00CE63AB">
      <w:pPr>
        <w:pStyle w:val="1"/>
        <w:spacing w:before="100" w:beforeAutospacing="1" w:after="100" w:afterAutospacing="1"/>
        <w:jc w:val="both"/>
        <w:rPr>
          <w:rFonts w:ascii="Times New Roman" w:hAnsi="Times New Roman" w:cs="Times New Roman"/>
          <w:b/>
          <w:color w:val="auto"/>
          <w:sz w:val="28"/>
          <w:szCs w:val="28"/>
        </w:rPr>
      </w:pPr>
      <w:bookmarkStart w:id="10" w:name="_Toc85470105"/>
      <w:r w:rsidRPr="00CE63AB">
        <w:rPr>
          <w:rFonts w:ascii="Times New Roman" w:hAnsi="Times New Roman" w:cs="Times New Roman"/>
          <w:b/>
          <w:color w:val="auto"/>
          <w:sz w:val="28"/>
          <w:szCs w:val="28"/>
        </w:rPr>
        <w:t xml:space="preserve">6.1. </w:t>
      </w:r>
      <w:r w:rsidR="00F36684" w:rsidRPr="00CE63AB">
        <w:rPr>
          <w:rFonts w:ascii="Times New Roman" w:hAnsi="Times New Roman" w:cs="Times New Roman"/>
          <w:b/>
          <w:color w:val="auto"/>
          <w:sz w:val="28"/>
          <w:szCs w:val="28"/>
        </w:rPr>
        <w:t>Перечень вопросов, отводим</w:t>
      </w:r>
      <w:r w:rsidR="00024EEA" w:rsidRPr="00CE63AB">
        <w:rPr>
          <w:rFonts w:ascii="Times New Roman" w:hAnsi="Times New Roman" w:cs="Times New Roman"/>
          <w:b/>
          <w:color w:val="auto"/>
          <w:sz w:val="28"/>
          <w:szCs w:val="28"/>
        </w:rPr>
        <w:t xml:space="preserve">ых на самостоятельное освоение </w:t>
      </w:r>
      <w:r w:rsidR="00F36684" w:rsidRPr="00CE63AB">
        <w:rPr>
          <w:rFonts w:ascii="Times New Roman" w:hAnsi="Times New Roman" w:cs="Times New Roman"/>
          <w:b/>
          <w:color w:val="auto"/>
          <w:sz w:val="28"/>
          <w:szCs w:val="28"/>
        </w:rPr>
        <w:t>дисциплины, ф</w:t>
      </w:r>
      <w:r w:rsidRPr="00CE63AB">
        <w:rPr>
          <w:rFonts w:ascii="Times New Roman" w:hAnsi="Times New Roman" w:cs="Times New Roman"/>
          <w:b/>
          <w:color w:val="auto"/>
          <w:sz w:val="28"/>
          <w:szCs w:val="28"/>
        </w:rPr>
        <w:t>ормы внеаудиторной самостоятельной работы</w:t>
      </w:r>
      <w:bookmarkEnd w:id="10"/>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5327"/>
        <w:gridCol w:w="2455"/>
      </w:tblGrid>
      <w:tr w:rsidR="007E3FEC" w:rsidRPr="00CE63AB" w14:paraId="6142EFB9" w14:textId="77777777" w:rsidTr="00A33815">
        <w:tc>
          <w:tcPr>
            <w:tcW w:w="1266" w:type="pct"/>
            <w:shd w:val="clear" w:color="auto" w:fill="auto"/>
          </w:tcPr>
          <w:p w14:paraId="7DA1BCD4" w14:textId="77777777" w:rsidR="007E3FEC" w:rsidRPr="00CE63AB" w:rsidRDefault="007E3FEC" w:rsidP="00CE63AB">
            <w:pPr>
              <w:jc w:val="center"/>
              <w:rPr>
                <w:b/>
                <w:sz w:val="24"/>
                <w:szCs w:val="24"/>
              </w:rPr>
            </w:pPr>
            <w:r w:rsidRPr="00CE63AB">
              <w:rPr>
                <w:b/>
                <w:sz w:val="24"/>
                <w:szCs w:val="24"/>
              </w:rPr>
              <w:t xml:space="preserve">Наименование </w:t>
            </w:r>
            <w:r w:rsidR="00596CE9" w:rsidRPr="00CE63AB">
              <w:rPr>
                <w:b/>
                <w:sz w:val="24"/>
                <w:szCs w:val="24"/>
              </w:rPr>
              <w:t>тем (</w:t>
            </w:r>
            <w:r w:rsidRPr="00CE63AB">
              <w:rPr>
                <w:b/>
                <w:sz w:val="24"/>
                <w:szCs w:val="24"/>
              </w:rPr>
              <w:t>разделов</w:t>
            </w:r>
            <w:r w:rsidR="00596CE9" w:rsidRPr="00CE63AB">
              <w:rPr>
                <w:b/>
                <w:sz w:val="24"/>
                <w:szCs w:val="24"/>
              </w:rPr>
              <w:t>)</w:t>
            </w:r>
            <w:r w:rsidRPr="00CE63AB">
              <w:rPr>
                <w:b/>
                <w:sz w:val="24"/>
                <w:szCs w:val="24"/>
              </w:rPr>
              <w:t xml:space="preserve"> дисциплин</w:t>
            </w:r>
            <w:r w:rsidR="00596CE9" w:rsidRPr="00CE63AB">
              <w:rPr>
                <w:b/>
                <w:sz w:val="24"/>
                <w:szCs w:val="24"/>
              </w:rPr>
              <w:t>ы</w:t>
            </w:r>
          </w:p>
        </w:tc>
        <w:tc>
          <w:tcPr>
            <w:tcW w:w="2556" w:type="pct"/>
            <w:shd w:val="clear" w:color="auto" w:fill="auto"/>
          </w:tcPr>
          <w:p w14:paraId="40D5FE1D" w14:textId="77777777" w:rsidR="007E3FEC" w:rsidRPr="001918C9" w:rsidRDefault="00596CE9" w:rsidP="00CE63AB">
            <w:pPr>
              <w:jc w:val="center"/>
              <w:rPr>
                <w:b/>
                <w:sz w:val="24"/>
                <w:szCs w:val="24"/>
              </w:rPr>
            </w:pPr>
            <w:r w:rsidRPr="001918C9">
              <w:rPr>
                <w:b/>
                <w:sz w:val="24"/>
                <w:szCs w:val="24"/>
              </w:rPr>
              <w:t>Перечень вопросов</w:t>
            </w:r>
            <w:r w:rsidR="007E3FEC" w:rsidRPr="001918C9">
              <w:rPr>
                <w:b/>
                <w:sz w:val="24"/>
                <w:szCs w:val="24"/>
              </w:rPr>
              <w:t>, отводимых на самостоятельное освоение</w:t>
            </w:r>
          </w:p>
        </w:tc>
        <w:tc>
          <w:tcPr>
            <w:tcW w:w="1179" w:type="pct"/>
          </w:tcPr>
          <w:p w14:paraId="6C8263FE" w14:textId="77777777" w:rsidR="007E3FEC" w:rsidRPr="001918C9" w:rsidRDefault="007E3FEC" w:rsidP="00CE63AB">
            <w:pPr>
              <w:jc w:val="center"/>
              <w:rPr>
                <w:b/>
                <w:sz w:val="24"/>
                <w:szCs w:val="24"/>
              </w:rPr>
            </w:pPr>
            <w:r w:rsidRPr="001918C9">
              <w:rPr>
                <w:b/>
                <w:sz w:val="24"/>
                <w:szCs w:val="24"/>
              </w:rPr>
              <w:t>Формы внеаудиторной самостоятельной работы</w:t>
            </w:r>
          </w:p>
        </w:tc>
      </w:tr>
      <w:tr w:rsidR="00CE63AB" w:rsidRPr="00CE63AB" w14:paraId="6DBD6FBB" w14:textId="77777777" w:rsidTr="00A33815">
        <w:tc>
          <w:tcPr>
            <w:tcW w:w="1266" w:type="pct"/>
            <w:shd w:val="clear" w:color="auto" w:fill="auto"/>
          </w:tcPr>
          <w:p w14:paraId="5FF36E23" w14:textId="7A20DD9B" w:rsidR="00CE63AB" w:rsidRPr="00CE63AB" w:rsidRDefault="00CE63AB" w:rsidP="00CE63AB">
            <w:pPr>
              <w:rPr>
                <w:sz w:val="24"/>
                <w:szCs w:val="24"/>
              </w:rPr>
            </w:pPr>
            <w:r w:rsidRPr="001B2999">
              <w:rPr>
                <w:sz w:val="24"/>
              </w:rPr>
              <w:t>Понятие суверенных фондов и их роль в рыночной экономике</w:t>
            </w:r>
          </w:p>
        </w:tc>
        <w:tc>
          <w:tcPr>
            <w:tcW w:w="2556" w:type="pct"/>
            <w:shd w:val="clear" w:color="auto" w:fill="auto"/>
          </w:tcPr>
          <w:p w14:paraId="74771262" w14:textId="77777777" w:rsidR="00A33815" w:rsidRDefault="00A33815" w:rsidP="00A33815">
            <w:pPr>
              <w:pStyle w:val="a6"/>
              <w:keepNext/>
              <w:numPr>
                <w:ilvl w:val="0"/>
                <w:numId w:val="16"/>
              </w:numPr>
              <w:tabs>
                <w:tab w:val="left" w:pos="401"/>
              </w:tabs>
              <w:ind w:left="0" w:firstLine="0"/>
              <w:jc w:val="both"/>
              <w:rPr>
                <w:sz w:val="24"/>
                <w:szCs w:val="24"/>
              </w:rPr>
            </w:pPr>
            <w:r>
              <w:rPr>
                <w:sz w:val="24"/>
                <w:szCs w:val="24"/>
              </w:rPr>
              <w:t>История возникновения термина «суверенный фонд благосостояния».</w:t>
            </w:r>
          </w:p>
          <w:p w14:paraId="17092966" w14:textId="77777777" w:rsidR="00A33815" w:rsidRPr="001241E0" w:rsidRDefault="00A33815" w:rsidP="00A33815">
            <w:pPr>
              <w:pStyle w:val="a6"/>
              <w:keepNext/>
              <w:numPr>
                <w:ilvl w:val="0"/>
                <w:numId w:val="16"/>
              </w:numPr>
              <w:tabs>
                <w:tab w:val="left" w:pos="401"/>
              </w:tabs>
              <w:ind w:left="0" w:firstLine="0"/>
              <w:jc w:val="both"/>
              <w:rPr>
                <w:sz w:val="24"/>
                <w:szCs w:val="24"/>
              </w:rPr>
            </w:pPr>
            <w:r w:rsidRPr="001241E0">
              <w:rPr>
                <w:sz w:val="24"/>
                <w:szCs w:val="24"/>
              </w:rPr>
              <w:t>Место суверенных фондов в составе государственных финансовых активов.</w:t>
            </w:r>
          </w:p>
          <w:p w14:paraId="5585E1D4" w14:textId="028A7FB1" w:rsidR="00A33815" w:rsidRDefault="00A33815" w:rsidP="00A33815">
            <w:pPr>
              <w:pStyle w:val="a6"/>
              <w:keepNext/>
              <w:numPr>
                <w:ilvl w:val="0"/>
                <w:numId w:val="16"/>
              </w:numPr>
              <w:tabs>
                <w:tab w:val="left" w:pos="401"/>
              </w:tabs>
              <w:ind w:left="0" w:firstLine="0"/>
              <w:jc w:val="both"/>
              <w:rPr>
                <w:sz w:val="24"/>
                <w:szCs w:val="24"/>
              </w:rPr>
            </w:pPr>
            <w:r w:rsidRPr="001241E0">
              <w:rPr>
                <w:sz w:val="24"/>
                <w:szCs w:val="24"/>
              </w:rPr>
              <w:t>Источники формирования федеральных и региональных финансовых резервов в Российской Федерации.</w:t>
            </w:r>
          </w:p>
          <w:p w14:paraId="0C356F90" w14:textId="77777777" w:rsidR="00A33815" w:rsidRPr="001241E0" w:rsidRDefault="00A33815" w:rsidP="00A33815">
            <w:pPr>
              <w:pStyle w:val="a6"/>
              <w:keepNext/>
              <w:numPr>
                <w:ilvl w:val="0"/>
                <w:numId w:val="16"/>
              </w:numPr>
              <w:tabs>
                <w:tab w:val="left" w:pos="401"/>
              </w:tabs>
              <w:ind w:left="0" w:firstLine="0"/>
              <w:jc w:val="both"/>
              <w:rPr>
                <w:sz w:val="24"/>
                <w:szCs w:val="24"/>
              </w:rPr>
            </w:pPr>
            <w:r>
              <w:rPr>
                <w:sz w:val="24"/>
                <w:szCs w:val="24"/>
              </w:rPr>
              <w:t>Негативные эффекты от колебания экспортных доходов и профицита торгового баланса страны.</w:t>
            </w:r>
          </w:p>
          <w:p w14:paraId="7905B037" w14:textId="77777777" w:rsidR="00A33815" w:rsidRPr="002771DE" w:rsidRDefault="00A33815" w:rsidP="00A33815">
            <w:pPr>
              <w:pStyle w:val="a6"/>
              <w:keepNext/>
              <w:numPr>
                <w:ilvl w:val="0"/>
                <w:numId w:val="16"/>
              </w:numPr>
              <w:tabs>
                <w:tab w:val="left" w:pos="401"/>
              </w:tabs>
              <w:ind w:left="0" w:firstLine="0"/>
              <w:jc w:val="both"/>
              <w:rPr>
                <w:sz w:val="24"/>
                <w:szCs w:val="24"/>
              </w:rPr>
            </w:pPr>
            <w:r w:rsidRPr="001241E0">
              <w:rPr>
                <w:sz w:val="24"/>
                <w:szCs w:val="24"/>
              </w:rPr>
              <w:t>Понятие «голландской болезни» и связь этого экономического явления с формированием и управлением суверенными фондами.</w:t>
            </w:r>
          </w:p>
          <w:p w14:paraId="6A462411" w14:textId="77777777" w:rsidR="00A33815" w:rsidRDefault="00A33815" w:rsidP="00A33815">
            <w:pPr>
              <w:pStyle w:val="a6"/>
              <w:keepNext/>
              <w:numPr>
                <w:ilvl w:val="0"/>
                <w:numId w:val="16"/>
              </w:numPr>
              <w:tabs>
                <w:tab w:val="left" w:pos="401"/>
              </w:tabs>
              <w:ind w:left="0" w:firstLine="0"/>
              <w:jc w:val="both"/>
              <w:rPr>
                <w:sz w:val="24"/>
                <w:szCs w:val="24"/>
              </w:rPr>
            </w:pPr>
            <w:r w:rsidRPr="001241E0">
              <w:rPr>
                <w:sz w:val="24"/>
                <w:szCs w:val="24"/>
              </w:rPr>
              <w:t>Классификация факторов, определяющих формирование и управление суверенными фондами в зависимости от различных критериев.</w:t>
            </w:r>
          </w:p>
          <w:p w14:paraId="1FE28435" w14:textId="16514F38" w:rsidR="00A33815" w:rsidRDefault="00A33815" w:rsidP="00A33815">
            <w:pPr>
              <w:pStyle w:val="a6"/>
              <w:keepNext/>
              <w:numPr>
                <w:ilvl w:val="0"/>
                <w:numId w:val="16"/>
              </w:numPr>
              <w:tabs>
                <w:tab w:val="left" w:pos="401"/>
              </w:tabs>
              <w:ind w:left="0" w:firstLine="0"/>
              <w:jc w:val="both"/>
              <w:rPr>
                <w:sz w:val="24"/>
                <w:szCs w:val="24"/>
              </w:rPr>
            </w:pPr>
            <w:r>
              <w:rPr>
                <w:sz w:val="24"/>
                <w:szCs w:val="24"/>
              </w:rPr>
              <w:t xml:space="preserve">Причины роста количества суверенных </w:t>
            </w:r>
            <w:r>
              <w:rPr>
                <w:sz w:val="24"/>
                <w:szCs w:val="24"/>
              </w:rPr>
              <w:lastRenderedPageBreak/>
              <w:t>фондов и их совокупных активов.</w:t>
            </w:r>
          </w:p>
          <w:p w14:paraId="18D51E11" w14:textId="4858C760" w:rsidR="00D4759D" w:rsidRPr="00D4759D" w:rsidRDefault="00A33815" w:rsidP="00A33815">
            <w:pPr>
              <w:rPr>
                <w:sz w:val="24"/>
                <w:szCs w:val="24"/>
              </w:rPr>
            </w:pPr>
            <w:r>
              <w:rPr>
                <w:sz w:val="24"/>
                <w:szCs w:val="24"/>
              </w:rPr>
              <w:t>Суверенные фонды как инструмент частичной компенсации дисбалансов в национальной и мировой экономике.</w:t>
            </w:r>
            <w:r w:rsidR="00D4759D">
              <w:rPr>
                <w:sz w:val="24"/>
                <w:szCs w:val="24"/>
              </w:rPr>
              <w:t xml:space="preserve"> </w:t>
            </w:r>
          </w:p>
        </w:tc>
        <w:tc>
          <w:tcPr>
            <w:tcW w:w="1179" w:type="pct"/>
          </w:tcPr>
          <w:p w14:paraId="42EF347D" w14:textId="7CFAB75F" w:rsidR="00CE63AB" w:rsidRPr="00D4759D" w:rsidRDefault="005423D2" w:rsidP="00CE63AB">
            <w:pPr>
              <w:rPr>
                <w:sz w:val="24"/>
                <w:szCs w:val="24"/>
              </w:rPr>
            </w:pPr>
            <w:r w:rsidRPr="00D4759D">
              <w:rPr>
                <w:sz w:val="24"/>
                <w:szCs w:val="24"/>
              </w:rPr>
              <w:lastRenderedPageBreak/>
              <w:t>Изучение рекомендованной литературы, научных публикаций, сбор информации в Интернет-источниках, подготовка к контрольной работе (тестированию).</w:t>
            </w:r>
          </w:p>
        </w:tc>
      </w:tr>
      <w:tr w:rsidR="005423D2" w:rsidRPr="00CE63AB" w14:paraId="60489DF9" w14:textId="77777777" w:rsidTr="00A33815">
        <w:tc>
          <w:tcPr>
            <w:tcW w:w="1266" w:type="pct"/>
            <w:shd w:val="clear" w:color="auto" w:fill="auto"/>
          </w:tcPr>
          <w:p w14:paraId="59E28010" w14:textId="77777777" w:rsidR="005423D2" w:rsidRPr="001B2999" w:rsidRDefault="005423D2" w:rsidP="005423D2">
            <w:pPr>
              <w:rPr>
                <w:sz w:val="24"/>
              </w:rPr>
            </w:pPr>
            <w:r w:rsidRPr="001B2999">
              <w:rPr>
                <w:sz w:val="24"/>
              </w:rPr>
              <w:t>Принципы управления</w:t>
            </w:r>
          </w:p>
          <w:p w14:paraId="17744E59" w14:textId="6157D049" w:rsidR="005423D2" w:rsidRPr="00CE63AB" w:rsidRDefault="005423D2" w:rsidP="005423D2">
            <w:pPr>
              <w:rPr>
                <w:sz w:val="24"/>
                <w:szCs w:val="24"/>
              </w:rPr>
            </w:pPr>
            <w:r w:rsidRPr="001B2999">
              <w:rPr>
                <w:sz w:val="24"/>
              </w:rPr>
              <w:t>суверенными фондами, его модели</w:t>
            </w:r>
          </w:p>
        </w:tc>
        <w:tc>
          <w:tcPr>
            <w:tcW w:w="2556" w:type="pct"/>
            <w:shd w:val="clear" w:color="auto" w:fill="auto"/>
          </w:tcPr>
          <w:p w14:paraId="51A008B6" w14:textId="77777777" w:rsidR="00A33815" w:rsidRPr="00F742F5" w:rsidRDefault="00A33815" w:rsidP="00A33815">
            <w:pPr>
              <w:pStyle w:val="a6"/>
              <w:widowControl/>
              <w:numPr>
                <w:ilvl w:val="0"/>
                <w:numId w:val="17"/>
              </w:numPr>
              <w:tabs>
                <w:tab w:val="left" w:pos="416"/>
              </w:tabs>
              <w:autoSpaceDE/>
              <w:autoSpaceDN/>
              <w:adjustRightInd/>
              <w:ind w:left="0" w:firstLine="0"/>
              <w:contextualSpacing/>
              <w:jc w:val="both"/>
              <w:rPr>
                <w:sz w:val="24"/>
                <w:szCs w:val="24"/>
              </w:rPr>
            </w:pPr>
            <w:r w:rsidRPr="00F742F5">
              <w:rPr>
                <w:sz w:val="24"/>
                <w:szCs w:val="24"/>
              </w:rPr>
              <w:t>Принцип достижения рентабельности суверенных фондов в долгосрочной перспективе, инструменты его реализации.</w:t>
            </w:r>
          </w:p>
          <w:p w14:paraId="037B19DE" w14:textId="77777777" w:rsidR="00A33815" w:rsidRPr="00F742F5" w:rsidRDefault="00A33815" w:rsidP="00A33815">
            <w:pPr>
              <w:pStyle w:val="a6"/>
              <w:widowControl/>
              <w:numPr>
                <w:ilvl w:val="0"/>
                <w:numId w:val="17"/>
              </w:numPr>
              <w:tabs>
                <w:tab w:val="left" w:pos="416"/>
              </w:tabs>
              <w:autoSpaceDE/>
              <w:autoSpaceDN/>
              <w:adjustRightInd/>
              <w:ind w:left="0" w:firstLine="0"/>
              <w:contextualSpacing/>
              <w:jc w:val="both"/>
              <w:rPr>
                <w:sz w:val="24"/>
                <w:szCs w:val="24"/>
              </w:rPr>
            </w:pPr>
            <w:r w:rsidRPr="00F742F5">
              <w:rPr>
                <w:sz w:val="24"/>
                <w:szCs w:val="24"/>
              </w:rPr>
              <w:t>Понятие эффективной структуры управления суверенным фондом.</w:t>
            </w:r>
          </w:p>
          <w:p w14:paraId="249C14C5" w14:textId="77777777" w:rsidR="00A33815" w:rsidRPr="00F742F5" w:rsidRDefault="00A33815" w:rsidP="00A33815">
            <w:pPr>
              <w:pStyle w:val="a6"/>
              <w:numPr>
                <w:ilvl w:val="0"/>
                <w:numId w:val="17"/>
              </w:numPr>
              <w:tabs>
                <w:tab w:val="left" w:pos="416"/>
              </w:tabs>
              <w:ind w:left="0" w:firstLine="0"/>
              <w:jc w:val="both"/>
              <w:rPr>
                <w:sz w:val="24"/>
                <w:szCs w:val="24"/>
              </w:rPr>
            </w:pPr>
            <w:r w:rsidRPr="00F742F5">
              <w:rPr>
                <w:bCs/>
                <w:iCs/>
                <w:sz w:val="24"/>
                <w:szCs w:val="24"/>
              </w:rPr>
              <w:t>Основные количественные ориентиры доходности и риска</w:t>
            </w:r>
            <w:r w:rsidRPr="00F742F5">
              <w:rPr>
                <w:sz w:val="24"/>
                <w:szCs w:val="24"/>
              </w:rPr>
              <w:t xml:space="preserve"> портфелей суверенных фондов: минимальный уровень доходности, максимальная дюрация портфеля, предельная величина ошибки слежения.</w:t>
            </w:r>
          </w:p>
          <w:p w14:paraId="12D5891C" w14:textId="77777777" w:rsidR="00A33815" w:rsidRDefault="00A33815" w:rsidP="00A33815">
            <w:pPr>
              <w:pStyle w:val="a6"/>
              <w:widowControl/>
              <w:numPr>
                <w:ilvl w:val="0"/>
                <w:numId w:val="17"/>
              </w:numPr>
              <w:tabs>
                <w:tab w:val="left" w:pos="416"/>
              </w:tabs>
              <w:autoSpaceDE/>
              <w:autoSpaceDN/>
              <w:adjustRightInd/>
              <w:ind w:left="0" w:firstLine="0"/>
              <w:contextualSpacing/>
              <w:jc w:val="both"/>
              <w:rPr>
                <w:sz w:val="24"/>
                <w:szCs w:val="24"/>
              </w:rPr>
            </w:pPr>
            <w:r>
              <w:rPr>
                <w:sz w:val="24"/>
                <w:szCs w:val="24"/>
              </w:rPr>
              <w:t>Характеристика взаимосвязи между функциональным назначением суверенного фонда и моделью управления его средствами.</w:t>
            </w:r>
          </w:p>
          <w:p w14:paraId="24F9ABD9" w14:textId="77777777" w:rsidR="00A33815" w:rsidRDefault="00A33815" w:rsidP="00A33815">
            <w:pPr>
              <w:pStyle w:val="a6"/>
              <w:widowControl/>
              <w:numPr>
                <w:ilvl w:val="0"/>
                <w:numId w:val="17"/>
              </w:numPr>
              <w:tabs>
                <w:tab w:val="left" w:pos="416"/>
              </w:tabs>
              <w:autoSpaceDE/>
              <w:autoSpaceDN/>
              <w:adjustRightInd/>
              <w:ind w:left="0" w:firstLine="0"/>
              <w:contextualSpacing/>
              <w:jc w:val="both"/>
              <w:rPr>
                <w:bCs/>
                <w:iCs/>
                <w:sz w:val="24"/>
                <w:szCs w:val="24"/>
              </w:rPr>
            </w:pPr>
            <w:r w:rsidRPr="00F742F5">
              <w:rPr>
                <w:bCs/>
                <w:iCs/>
                <w:sz w:val="24"/>
                <w:szCs w:val="24"/>
              </w:rPr>
              <w:t>Различия результатов управления суверенными фондами благосостояния, выраженных в иностранной и в национальной валюте</w:t>
            </w:r>
            <w:r>
              <w:rPr>
                <w:bCs/>
                <w:iCs/>
                <w:sz w:val="24"/>
                <w:szCs w:val="24"/>
              </w:rPr>
              <w:t>.</w:t>
            </w:r>
          </w:p>
          <w:p w14:paraId="194271E9" w14:textId="77777777" w:rsidR="00A33815" w:rsidRPr="00F742F5" w:rsidRDefault="00A33815" w:rsidP="00A33815">
            <w:pPr>
              <w:pStyle w:val="a6"/>
              <w:widowControl/>
              <w:numPr>
                <w:ilvl w:val="0"/>
                <w:numId w:val="17"/>
              </w:numPr>
              <w:tabs>
                <w:tab w:val="left" w:pos="416"/>
              </w:tabs>
              <w:autoSpaceDE/>
              <w:autoSpaceDN/>
              <w:adjustRightInd/>
              <w:ind w:left="0" w:firstLine="0"/>
              <w:contextualSpacing/>
              <w:jc w:val="both"/>
              <w:rPr>
                <w:sz w:val="24"/>
                <w:szCs w:val="24"/>
              </w:rPr>
            </w:pPr>
            <w:r>
              <w:rPr>
                <w:bCs/>
                <w:iCs/>
                <w:sz w:val="24"/>
                <w:szCs w:val="24"/>
              </w:rPr>
              <w:t>Влияние инвестиционной деятельности суверенных фондов на фондовые рынки.</w:t>
            </w:r>
          </w:p>
          <w:p w14:paraId="2518B576" w14:textId="77777777" w:rsidR="00A33815" w:rsidRPr="00F742F5" w:rsidRDefault="00A33815" w:rsidP="00A33815">
            <w:pPr>
              <w:pStyle w:val="a6"/>
              <w:widowControl/>
              <w:numPr>
                <w:ilvl w:val="0"/>
                <w:numId w:val="17"/>
              </w:numPr>
              <w:tabs>
                <w:tab w:val="left" w:pos="416"/>
              </w:tabs>
              <w:autoSpaceDE/>
              <w:autoSpaceDN/>
              <w:adjustRightInd/>
              <w:ind w:left="0" w:firstLine="0"/>
              <w:contextualSpacing/>
              <w:jc w:val="both"/>
              <w:rPr>
                <w:sz w:val="24"/>
                <w:szCs w:val="24"/>
              </w:rPr>
            </w:pPr>
            <w:r>
              <w:rPr>
                <w:sz w:val="23"/>
                <w:szCs w:val="23"/>
              </w:rPr>
              <w:t>Чтение</w:t>
            </w:r>
            <w:r w:rsidRPr="00F742F5">
              <w:rPr>
                <w:sz w:val="23"/>
                <w:szCs w:val="23"/>
              </w:rPr>
              <w:t xml:space="preserve"> </w:t>
            </w:r>
            <w:r>
              <w:rPr>
                <w:sz w:val="23"/>
                <w:szCs w:val="23"/>
              </w:rPr>
              <w:t xml:space="preserve">и анализ </w:t>
            </w:r>
            <w:r w:rsidRPr="00F742F5">
              <w:rPr>
                <w:sz w:val="23"/>
                <w:szCs w:val="23"/>
              </w:rPr>
              <w:t xml:space="preserve">финансовой отчетности об управлении </w:t>
            </w:r>
            <w:r>
              <w:rPr>
                <w:sz w:val="23"/>
                <w:szCs w:val="23"/>
              </w:rPr>
              <w:t xml:space="preserve">российскими </w:t>
            </w:r>
            <w:r w:rsidRPr="00F742F5">
              <w:rPr>
                <w:sz w:val="23"/>
                <w:szCs w:val="23"/>
              </w:rPr>
              <w:t>суверенными фондами</w:t>
            </w:r>
            <w:r>
              <w:rPr>
                <w:sz w:val="23"/>
                <w:szCs w:val="23"/>
              </w:rPr>
              <w:t>, размещенной</w:t>
            </w:r>
            <w:r w:rsidRPr="00F742F5">
              <w:rPr>
                <w:sz w:val="23"/>
                <w:szCs w:val="23"/>
              </w:rPr>
              <w:t xml:space="preserve"> </w:t>
            </w:r>
            <w:r>
              <w:rPr>
                <w:sz w:val="23"/>
                <w:szCs w:val="23"/>
              </w:rPr>
              <w:t>на официальном сайте Федерального казначейства и аудиторского заключения по результатам управления ФНБ в отчетном году на сайте Счетной палате РФ.</w:t>
            </w:r>
          </w:p>
          <w:p w14:paraId="3FF64416" w14:textId="77777777" w:rsidR="00A33815" w:rsidRPr="00F742F5" w:rsidRDefault="00A33815" w:rsidP="00A33815">
            <w:pPr>
              <w:pStyle w:val="a6"/>
              <w:widowControl/>
              <w:numPr>
                <w:ilvl w:val="0"/>
                <w:numId w:val="17"/>
              </w:numPr>
              <w:tabs>
                <w:tab w:val="left" w:pos="416"/>
              </w:tabs>
              <w:autoSpaceDE/>
              <w:autoSpaceDN/>
              <w:adjustRightInd/>
              <w:ind w:left="0" w:firstLine="0"/>
              <w:contextualSpacing/>
              <w:jc w:val="both"/>
              <w:rPr>
                <w:sz w:val="24"/>
                <w:szCs w:val="24"/>
              </w:rPr>
            </w:pPr>
            <w:r>
              <w:rPr>
                <w:sz w:val="24"/>
                <w:szCs w:val="24"/>
              </w:rPr>
              <w:t>Нормативная величина суверенного фонда.</w:t>
            </w:r>
          </w:p>
          <w:p w14:paraId="63EE7815" w14:textId="77777777" w:rsidR="005423D2" w:rsidRPr="00CE63AB" w:rsidRDefault="005423D2" w:rsidP="005423D2">
            <w:pPr>
              <w:rPr>
                <w:sz w:val="24"/>
                <w:szCs w:val="24"/>
              </w:rPr>
            </w:pPr>
          </w:p>
        </w:tc>
        <w:tc>
          <w:tcPr>
            <w:tcW w:w="1179" w:type="pct"/>
          </w:tcPr>
          <w:p w14:paraId="4E81AFF8" w14:textId="104B3693" w:rsidR="005423D2" w:rsidRPr="00CC43AD" w:rsidRDefault="005423D2" w:rsidP="005423D2">
            <w:pPr>
              <w:rPr>
                <w:sz w:val="24"/>
                <w:szCs w:val="24"/>
              </w:rPr>
            </w:pPr>
            <w:r w:rsidRPr="00CC43AD">
              <w:rPr>
                <w:sz w:val="24"/>
                <w:szCs w:val="24"/>
              </w:rPr>
              <w:t>Изучение рекомендованной литературы, научных публикаций, сбор информации в Интернет-источниках, в том числе для решения ситуационных задач, подготовка к контрольной работе (тестированию).</w:t>
            </w:r>
          </w:p>
        </w:tc>
      </w:tr>
      <w:tr w:rsidR="00A33815" w:rsidRPr="00CE63AB" w14:paraId="02A2DA96" w14:textId="77777777" w:rsidTr="00A33815">
        <w:tc>
          <w:tcPr>
            <w:tcW w:w="1266" w:type="pct"/>
            <w:shd w:val="clear" w:color="auto" w:fill="auto"/>
          </w:tcPr>
          <w:p w14:paraId="533BAAD3" w14:textId="00DE5EA2" w:rsidR="00A33815" w:rsidRPr="00CE63AB" w:rsidRDefault="00A33815" w:rsidP="00A33815">
            <w:pPr>
              <w:rPr>
                <w:sz w:val="24"/>
                <w:szCs w:val="24"/>
              </w:rPr>
            </w:pPr>
            <w:r w:rsidRPr="001B2999">
              <w:rPr>
                <w:sz w:val="24"/>
              </w:rPr>
              <w:t>Управление суверенными фондами в Российской Федерации</w:t>
            </w:r>
          </w:p>
        </w:tc>
        <w:tc>
          <w:tcPr>
            <w:tcW w:w="2556" w:type="pct"/>
            <w:shd w:val="clear" w:color="auto" w:fill="auto"/>
          </w:tcPr>
          <w:p w14:paraId="2D286944" w14:textId="77777777" w:rsidR="00A33815" w:rsidRDefault="00A33815" w:rsidP="00A33815">
            <w:pPr>
              <w:pStyle w:val="a6"/>
              <w:keepNext/>
              <w:numPr>
                <w:ilvl w:val="0"/>
                <w:numId w:val="18"/>
              </w:numPr>
              <w:tabs>
                <w:tab w:val="left" w:pos="371"/>
              </w:tabs>
              <w:ind w:left="0" w:firstLine="0"/>
              <w:rPr>
                <w:sz w:val="24"/>
                <w:szCs w:val="24"/>
              </w:rPr>
            </w:pPr>
            <w:r>
              <w:rPr>
                <w:sz w:val="24"/>
                <w:szCs w:val="24"/>
              </w:rPr>
              <w:t xml:space="preserve">Понятие нефтегазового и </w:t>
            </w:r>
            <w:r w:rsidRPr="00726C96">
              <w:rPr>
                <w:sz w:val="24"/>
                <w:szCs w:val="24"/>
              </w:rPr>
              <w:t>ненефтегазового дефицита бюджета, использование данных показателей при формировании и управлении суверенными фондами в Российской Федерации.</w:t>
            </w:r>
          </w:p>
          <w:p w14:paraId="025B1A1E" w14:textId="77777777" w:rsidR="00A33815" w:rsidRPr="00726C96" w:rsidRDefault="00A33815" w:rsidP="00A33815">
            <w:pPr>
              <w:pStyle w:val="a6"/>
              <w:keepNext/>
              <w:numPr>
                <w:ilvl w:val="0"/>
                <w:numId w:val="18"/>
              </w:numPr>
              <w:tabs>
                <w:tab w:val="left" w:pos="371"/>
              </w:tabs>
              <w:ind w:left="0" w:firstLine="0"/>
              <w:rPr>
                <w:sz w:val="24"/>
                <w:szCs w:val="24"/>
              </w:rPr>
            </w:pPr>
            <w:r>
              <w:rPr>
                <w:sz w:val="24"/>
                <w:szCs w:val="24"/>
              </w:rPr>
              <w:t>История создания и функционирования Стабилизационного фонда Российской Федерации.</w:t>
            </w:r>
          </w:p>
          <w:p w14:paraId="7C059E27" w14:textId="77777777" w:rsidR="00A33815" w:rsidRPr="00726C96" w:rsidRDefault="00A33815" w:rsidP="00A33815">
            <w:pPr>
              <w:pStyle w:val="a6"/>
              <w:keepNext/>
              <w:numPr>
                <w:ilvl w:val="0"/>
                <w:numId w:val="18"/>
              </w:numPr>
              <w:tabs>
                <w:tab w:val="left" w:pos="371"/>
              </w:tabs>
              <w:ind w:left="0" w:firstLine="0"/>
              <w:rPr>
                <w:sz w:val="24"/>
                <w:szCs w:val="24"/>
              </w:rPr>
            </w:pPr>
            <w:r w:rsidRPr="00726C96">
              <w:rPr>
                <w:sz w:val="24"/>
                <w:szCs w:val="24"/>
              </w:rPr>
              <w:t>Использование Стабилизационного фонда, а затем Резервного фонда и Фонда национального благосостояния для «стерилизации» денежной массы в период высоких мировых цен на энергоносители.</w:t>
            </w:r>
          </w:p>
          <w:p w14:paraId="7E913348" w14:textId="77777777" w:rsidR="00A33815" w:rsidRDefault="00A33815" w:rsidP="00A33815">
            <w:pPr>
              <w:pStyle w:val="a6"/>
              <w:widowControl/>
              <w:numPr>
                <w:ilvl w:val="0"/>
                <w:numId w:val="18"/>
              </w:numPr>
              <w:tabs>
                <w:tab w:val="left" w:pos="371"/>
              </w:tabs>
              <w:autoSpaceDE/>
              <w:autoSpaceDN/>
              <w:adjustRightInd/>
              <w:ind w:left="0" w:firstLine="0"/>
              <w:contextualSpacing/>
              <w:jc w:val="both"/>
              <w:rPr>
                <w:sz w:val="24"/>
                <w:szCs w:val="24"/>
              </w:rPr>
            </w:pPr>
            <w:r w:rsidRPr="00726C96">
              <w:rPr>
                <w:sz w:val="24"/>
                <w:szCs w:val="24"/>
              </w:rPr>
              <w:t>Роль суверенных фондов в условиях экономического кризиса.</w:t>
            </w:r>
          </w:p>
          <w:p w14:paraId="23693E54" w14:textId="77777777" w:rsidR="00A33815" w:rsidRDefault="00A33815" w:rsidP="00A33815">
            <w:pPr>
              <w:pStyle w:val="a6"/>
              <w:widowControl/>
              <w:numPr>
                <w:ilvl w:val="0"/>
                <w:numId w:val="18"/>
              </w:numPr>
              <w:tabs>
                <w:tab w:val="left" w:pos="371"/>
              </w:tabs>
              <w:autoSpaceDE/>
              <w:autoSpaceDN/>
              <w:adjustRightInd/>
              <w:ind w:left="0" w:firstLine="0"/>
              <w:contextualSpacing/>
              <w:jc w:val="both"/>
              <w:rPr>
                <w:sz w:val="24"/>
                <w:szCs w:val="24"/>
              </w:rPr>
            </w:pPr>
            <w:r w:rsidRPr="00726C96">
              <w:rPr>
                <w:sz w:val="24"/>
                <w:szCs w:val="24"/>
              </w:rPr>
              <w:t>Роль суверенных фондов в</w:t>
            </w:r>
            <w:r>
              <w:rPr>
                <w:sz w:val="24"/>
                <w:szCs w:val="24"/>
              </w:rPr>
              <w:t xml:space="preserve"> поддержании стабильности российского банковского сектора.</w:t>
            </w:r>
          </w:p>
          <w:p w14:paraId="1788E905" w14:textId="77777777" w:rsidR="00A33815" w:rsidRPr="00F742F5" w:rsidRDefault="00A33815" w:rsidP="00A33815">
            <w:pPr>
              <w:pStyle w:val="a6"/>
              <w:widowControl/>
              <w:numPr>
                <w:ilvl w:val="0"/>
                <w:numId w:val="18"/>
              </w:numPr>
              <w:tabs>
                <w:tab w:val="left" w:pos="371"/>
              </w:tabs>
              <w:autoSpaceDE/>
              <w:autoSpaceDN/>
              <w:adjustRightInd/>
              <w:ind w:left="0" w:firstLine="0"/>
              <w:contextualSpacing/>
              <w:jc w:val="both"/>
              <w:rPr>
                <w:sz w:val="24"/>
                <w:szCs w:val="24"/>
              </w:rPr>
            </w:pPr>
            <w:r w:rsidRPr="00F742F5">
              <w:rPr>
                <w:sz w:val="24"/>
                <w:szCs w:val="24"/>
              </w:rPr>
              <w:t>Структурный анализ формирования и использования средств Резервного фонда в 2008-2017 гг.</w:t>
            </w:r>
          </w:p>
          <w:p w14:paraId="7A6029BF" w14:textId="77777777" w:rsidR="00A33815" w:rsidRDefault="00A33815" w:rsidP="00A33815">
            <w:pPr>
              <w:pStyle w:val="a6"/>
              <w:widowControl/>
              <w:numPr>
                <w:ilvl w:val="0"/>
                <w:numId w:val="18"/>
              </w:numPr>
              <w:tabs>
                <w:tab w:val="left" w:pos="371"/>
              </w:tabs>
              <w:autoSpaceDE/>
              <w:autoSpaceDN/>
              <w:adjustRightInd/>
              <w:ind w:left="0" w:firstLine="0"/>
              <w:contextualSpacing/>
              <w:jc w:val="both"/>
              <w:rPr>
                <w:sz w:val="24"/>
                <w:szCs w:val="24"/>
              </w:rPr>
            </w:pPr>
            <w:r w:rsidRPr="00606D6C">
              <w:rPr>
                <w:bCs/>
                <w:iCs/>
                <w:sz w:val="24"/>
                <w:szCs w:val="24"/>
              </w:rPr>
              <w:t xml:space="preserve">Инвестиции средств суверенных фондов в </w:t>
            </w:r>
            <w:r w:rsidRPr="00606D6C">
              <w:rPr>
                <w:sz w:val="24"/>
                <w:szCs w:val="24"/>
              </w:rPr>
              <w:t xml:space="preserve">финансовые инструменты с высокой </w:t>
            </w:r>
            <w:r w:rsidRPr="00606D6C">
              <w:rPr>
                <w:sz w:val="24"/>
                <w:szCs w:val="24"/>
              </w:rPr>
              <w:lastRenderedPageBreak/>
              <w:t>доходностью.</w:t>
            </w:r>
            <w:r w:rsidRPr="00606D6C">
              <w:rPr>
                <w:bCs/>
                <w:iCs/>
                <w:sz w:val="24"/>
                <w:szCs w:val="24"/>
              </w:rPr>
              <w:t xml:space="preserve"> Определение доли отдельного финансового инструмента</w:t>
            </w:r>
            <w:r w:rsidRPr="00606D6C">
              <w:rPr>
                <w:sz w:val="24"/>
                <w:szCs w:val="24"/>
              </w:rPr>
              <w:t xml:space="preserve"> национального рынка в рамках распределения по странам</w:t>
            </w:r>
            <w:r>
              <w:rPr>
                <w:sz w:val="24"/>
                <w:szCs w:val="24"/>
              </w:rPr>
              <w:t>.</w:t>
            </w:r>
          </w:p>
          <w:p w14:paraId="562E88C9" w14:textId="77777777" w:rsidR="00A33815" w:rsidRPr="00F742F5" w:rsidRDefault="00A33815" w:rsidP="00A33815">
            <w:pPr>
              <w:pStyle w:val="a6"/>
              <w:widowControl/>
              <w:numPr>
                <w:ilvl w:val="0"/>
                <w:numId w:val="18"/>
              </w:numPr>
              <w:tabs>
                <w:tab w:val="left" w:pos="371"/>
              </w:tabs>
              <w:autoSpaceDE/>
              <w:autoSpaceDN/>
              <w:adjustRightInd/>
              <w:ind w:left="0" w:firstLine="0"/>
              <w:contextualSpacing/>
              <w:jc w:val="both"/>
              <w:rPr>
                <w:sz w:val="24"/>
                <w:szCs w:val="24"/>
              </w:rPr>
            </w:pPr>
            <w:r w:rsidRPr="00F742F5">
              <w:rPr>
                <w:sz w:val="24"/>
                <w:szCs w:val="24"/>
              </w:rPr>
              <w:t>Анализ параметров инфраструктурных проектов, источником реализации которых являются средства Фонда национального благосостояния</w:t>
            </w:r>
            <w:r>
              <w:rPr>
                <w:sz w:val="28"/>
                <w:szCs w:val="28"/>
              </w:rPr>
              <w:t>.</w:t>
            </w:r>
          </w:p>
          <w:p w14:paraId="52425F5C" w14:textId="77777777" w:rsidR="00A33815" w:rsidRPr="00F742F5" w:rsidRDefault="00A33815" w:rsidP="00A33815">
            <w:pPr>
              <w:pStyle w:val="a6"/>
              <w:widowControl/>
              <w:numPr>
                <w:ilvl w:val="0"/>
                <w:numId w:val="18"/>
              </w:numPr>
              <w:tabs>
                <w:tab w:val="left" w:pos="371"/>
              </w:tabs>
              <w:autoSpaceDE/>
              <w:autoSpaceDN/>
              <w:adjustRightInd/>
              <w:ind w:left="0" w:firstLine="0"/>
              <w:contextualSpacing/>
              <w:jc w:val="both"/>
              <w:rPr>
                <w:sz w:val="24"/>
                <w:szCs w:val="24"/>
              </w:rPr>
            </w:pPr>
            <w:r>
              <w:rPr>
                <w:sz w:val="23"/>
                <w:szCs w:val="23"/>
              </w:rPr>
              <w:t>Отражение</w:t>
            </w:r>
            <w:r w:rsidRPr="00F742F5">
              <w:rPr>
                <w:sz w:val="23"/>
                <w:szCs w:val="23"/>
              </w:rPr>
              <w:t xml:space="preserve"> в бюджетной отчетности операций, связанных с управлением суверенными фондами</w:t>
            </w:r>
            <w:r>
              <w:rPr>
                <w:sz w:val="23"/>
                <w:szCs w:val="23"/>
              </w:rPr>
              <w:t>.</w:t>
            </w:r>
            <w:r w:rsidRPr="00F742F5">
              <w:rPr>
                <w:sz w:val="23"/>
                <w:szCs w:val="23"/>
              </w:rPr>
              <w:t xml:space="preserve"> </w:t>
            </w:r>
          </w:p>
          <w:p w14:paraId="331535D9" w14:textId="77777777" w:rsidR="00A33815" w:rsidRPr="00CE63AB" w:rsidRDefault="00A33815" w:rsidP="00A33815">
            <w:pPr>
              <w:rPr>
                <w:sz w:val="24"/>
                <w:szCs w:val="24"/>
              </w:rPr>
            </w:pPr>
          </w:p>
        </w:tc>
        <w:tc>
          <w:tcPr>
            <w:tcW w:w="1179" w:type="pct"/>
          </w:tcPr>
          <w:p w14:paraId="4FBF8D76" w14:textId="31A1C3DB" w:rsidR="00A33815" w:rsidRPr="00CC43AD" w:rsidRDefault="00A33815" w:rsidP="00A33815">
            <w:pPr>
              <w:rPr>
                <w:sz w:val="24"/>
                <w:szCs w:val="24"/>
              </w:rPr>
            </w:pPr>
            <w:r w:rsidRPr="00CC43AD">
              <w:rPr>
                <w:sz w:val="24"/>
                <w:szCs w:val="24"/>
              </w:rPr>
              <w:lastRenderedPageBreak/>
              <w:t xml:space="preserve">Изучение рекомендованной литературы, научных публикаций, изучение и анализ нормативных правовых актов, регламентирующих функционирование суверенных фондов в Российской Федерации и управление их средствами, анализ параметров инвестиционных проектов, финансируемых с участием средств Фонда национального </w:t>
            </w:r>
            <w:r w:rsidRPr="00CC43AD">
              <w:rPr>
                <w:sz w:val="24"/>
                <w:szCs w:val="24"/>
              </w:rPr>
              <w:lastRenderedPageBreak/>
              <w:t>благосостояния анализ отчетности Минфина России и Казначейства России об управлении средствами суверенных фондов, анализ отчетности РФПИ, сбор информации в Интернет-источниках, в том числе для решения ситуационных задач/ кейса, подготовка к контрольной работе (тестированию).</w:t>
            </w:r>
          </w:p>
        </w:tc>
      </w:tr>
      <w:tr w:rsidR="00A33815" w:rsidRPr="00CE63AB" w14:paraId="4A5448C9" w14:textId="77777777" w:rsidTr="00A33815">
        <w:tc>
          <w:tcPr>
            <w:tcW w:w="1266" w:type="pct"/>
            <w:shd w:val="clear" w:color="auto" w:fill="auto"/>
          </w:tcPr>
          <w:p w14:paraId="684E0D45" w14:textId="6DE125B8" w:rsidR="00A33815" w:rsidRPr="00CE63AB" w:rsidRDefault="00A33815" w:rsidP="00A33815">
            <w:pPr>
              <w:rPr>
                <w:sz w:val="24"/>
                <w:szCs w:val="24"/>
              </w:rPr>
            </w:pPr>
            <w:r w:rsidRPr="001B2999">
              <w:rPr>
                <w:sz w:val="24"/>
                <w:szCs w:val="24"/>
              </w:rPr>
              <w:lastRenderedPageBreak/>
              <w:t>Мировой опыт формирования и управления суверенными фондами</w:t>
            </w:r>
          </w:p>
        </w:tc>
        <w:tc>
          <w:tcPr>
            <w:tcW w:w="2556" w:type="pct"/>
            <w:shd w:val="clear" w:color="auto" w:fill="auto"/>
          </w:tcPr>
          <w:p w14:paraId="47C3B9C7" w14:textId="77777777" w:rsidR="00A33815" w:rsidRPr="006C5F86" w:rsidRDefault="00A33815" w:rsidP="00A33815">
            <w:pPr>
              <w:pStyle w:val="a6"/>
              <w:keepNext/>
              <w:numPr>
                <w:ilvl w:val="0"/>
                <w:numId w:val="19"/>
              </w:numPr>
              <w:tabs>
                <w:tab w:val="left" w:pos="386"/>
              </w:tabs>
              <w:ind w:left="0" w:firstLine="0"/>
              <w:rPr>
                <w:sz w:val="24"/>
                <w:szCs w:val="24"/>
              </w:rPr>
            </w:pPr>
            <w:r w:rsidRPr="006C5F86">
              <w:rPr>
                <w:sz w:val="24"/>
                <w:szCs w:val="24"/>
              </w:rPr>
              <w:t xml:space="preserve">Отражение основополагающих принципов управления средствами фонда </w:t>
            </w:r>
            <w:r>
              <w:rPr>
                <w:sz w:val="24"/>
                <w:szCs w:val="24"/>
              </w:rPr>
              <w:t xml:space="preserve">и инвестиционных деклараций </w:t>
            </w:r>
            <w:r w:rsidRPr="006C5F86">
              <w:rPr>
                <w:sz w:val="24"/>
                <w:szCs w:val="24"/>
              </w:rPr>
              <w:t>в законодательстве в различных странах (Норвегии, США, Азербайджане, Казахстане, КНР и др.).</w:t>
            </w:r>
          </w:p>
          <w:p w14:paraId="3ABAD5BE" w14:textId="4E307300" w:rsidR="00A33815" w:rsidRPr="006C5F86" w:rsidRDefault="00A33815" w:rsidP="00A33815">
            <w:pPr>
              <w:pStyle w:val="a6"/>
              <w:keepNext/>
              <w:numPr>
                <w:ilvl w:val="0"/>
                <w:numId w:val="19"/>
              </w:numPr>
              <w:tabs>
                <w:tab w:val="left" w:pos="386"/>
              </w:tabs>
              <w:ind w:left="0" w:firstLine="0"/>
              <w:rPr>
                <w:sz w:val="24"/>
                <w:szCs w:val="24"/>
              </w:rPr>
            </w:pPr>
            <w:r w:rsidRPr="006C5F86">
              <w:rPr>
                <w:sz w:val="24"/>
                <w:szCs w:val="24"/>
              </w:rPr>
              <w:t>Основные полномочия консультативного органа (консультантов), кастодиана, внешних управляющих в управлении средствами суверенных фондов (зарубежный опыт).</w:t>
            </w:r>
          </w:p>
          <w:p w14:paraId="2CA6BAAF" w14:textId="77777777" w:rsidR="00A33815" w:rsidRPr="006C5F86" w:rsidRDefault="00A33815" w:rsidP="00A33815">
            <w:pPr>
              <w:pStyle w:val="a6"/>
              <w:keepNext/>
              <w:numPr>
                <w:ilvl w:val="0"/>
                <w:numId w:val="19"/>
              </w:numPr>
              <w:tabs>
                <w:tab w:val="left" w:pos="386"/>
              </w:tabs>
              <w:ind w:left="0" w:firstLine="0"/>
              <w:rPr>
                <w:sz w:val="24"/>
                <w:szCs w:val="24"/>
              </w:rPr>
            </w:pPr>
            <w:r w:rsidRPr="006C5F86">
              <w:rPr>
                <w:sz w:val="24"/>
                <w:szCs w:val="24"/>
              </w:rPr>
              <w:t>Основные полномочия совета управляющих суверенным фондом.</w:t>
            </w:r>
          </w:p>
          <w:p w14:paraId="129A8D6E" w14:textId="77777777" w:rsidR="00B24E3D" w:rsidRDefault="00A33815" w:rsidP="00B24E3D">
            <w:pPr>
              <w:pStyle w:val="a6"/>
              <w:keepNext/>
              <w:numPr>
                <w:ilvl w:val="0"/>
                <w:numId w:val="19"/>
              </w:numPr>
              <w:tabs>
                <w:tab w:val="left" w:pos="386"/>
              </w:tabs>
              <w:ind w:left="0" w:firstLine="0"/>
              <w:rPr>
                <w:sz w:val="24"/>
                <w:szCs w:val="24"/>
              </w:rPr>
            </w:pPr>
            <w:r w:rsidRPr="006C5F86">
              <w:rPr>
                <w:sz w:val="24"/>
                <w:szCs w:val="24"/>
              </w:rPr>
              <w:t>Мировой опыт реализации внешнего и внутреннего контроля за инвестиционной деятельностью оперативного управляющего и результатами инвестирования средств суверенного фонда.</w:t>
            </w:r>
          </w:p>
          <w:p w14:paraId="155FF719" w14:textId="0E70A5EF" w:rsidR="00A33815" w:rsidRPr="00B24E3D" w:rsidRDefault="00A33815" w:rsidP="00B24E3D">
            <w:pPr>
              <w:pStyle w:val="a6"/>
              <w:keepNext/>
              <w:numPr>
                <w:ilvl w:val="0"/>
                <w:numId w:val="19"/>
              </w:numPr>
              <w:tabs>
                <w:tab w:val="left" w:pos="386"/>
              </w:tabs>
              <w:ind w:left="0" w:firstLine="0"/>
              <w:rPr>
                <w:sz w:val="24"/>
                <w:szCs w:val="24"/>
              </w:rPr>
            </w:pPr>
            <w:r w:rsidRPr="00B24E3D">
              <w:rPr>
                <w:sz w:val="24"/>
                <w:szCs w:val="24"/>
              </w:rPr>
              <w:t>Инвестиционные стратегии суверенных фондов в современных условиях.</w:t>
            </w:r>
          </w:p>
        </w:tc>
        <w:tc>
          <w:tcPr>
            <w:tcW w:w="1179" w:type="pct"/>
          </w:tcPr>
          <w:p w14:paraId="1D972432" w14:textId="21AE7BCE" w:rsidR="00A33815" w:rsidRPr="00CC43AD" w:rsidRDefault="00A33815" w:rsidP="00A33815">
            <w:pPr>
              <w:rPr>
                <w:sz w:val="24"/>
                <w:szCs w:val="24"/>
              </w:rPr>
            </w:pPr>
            <w:r w:rsidRPr="00CC43AD">
              <w:rPr>
                <w:sz w:val="24"/>
                <w:szCs w:val="24"/>
              </w:rPr>
              <w:t>Изучение рекомендованной литературы, научных публикаций, сбор информации в Интернет-источниках, в том числе для решения ситуационных задач, подготовка к контрольной работе (тестированию).</w:t>
            </w:r>
          </w:p>
        </w:tc>
      </w:tr>
    </w:tbl>
    <w:p w14:paraId="3E855954" w14:textId="77777777" w:rsidR="008E5DB9" w:rsidRPr="00CE63AB" w:rsidRDefault="008E5DB9" w:rsidP="00CE63AB">
      <w:pPr>
        <w:pStyle w:val="1"/>
        <w:spacing w:before="100" w:beforeAutospacing="1" w:after="100" w:afterAutospacing="1"/>
        <w:rPr>
          <w:rFonts w:ascii="Times New Roman" w:hAnsi="Times New Roman" w:cs="Times New Roman"/>
          <w:b/>
          <w:color w:val="auto"/>
          <w:sz w:val="28"/>
          <w:szCs w:val="28"/>
        </w:rPr>
      </w:pPr>
      <w:bookmarkStart w:id="11" w:name="_Toc85470106"/>
      <w:r w:rsidRPr="00CE63AB">
        <w:rPr>
          <w:rFonts w:ascii="Times New Roman" w:hAnsi="Times New Roman" w:cs="Times New Roman"/>
          <w:b/>
          <w:color w:val="auto"/>
          <w:sz w:val="28"/>
          <w:szCs w:val="28"/>
        </w:rPr>
        <w:t xml:space="preserve">6.2. </w:t>
      </w:r>
      <w:r w:rsidR="00F36684" w:rsidRPr="00CE63AB">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CE63AB">
        <w:rPr>
          <w:rFonts w:ascii="Times New Roman" w:hAnsi="Times New Roman" w:cs="Times New Roman"/>
          <w:b/>
          <w:color w:val="auto"/>
          <w:sz w:val="28"/>
          <w:szCs w:val="28"/>
        </w:rPr>
        <w:t>(согласно таблице 2)</w:t>
      </w:r>
      <w:bookmarkEnd w:id="11"/>
    </w:p>
    <w:p w14:paraId="74B9CEC8" w14:textId="5425727D" w:rsidR="00CE63AB" w:rsidRPr="001918C9" w:rsidRDefault="00CE63AB" w:rsidP="00CE63AB">
      <w:pPr>
        <w:pStyle w:val="ab"/>
        <w:rPr>
          <w:szCs w:val="28"/>
        </w:rPr>
      </w:pPr>
      <w:r w:rsidRPr="001918C9">
        <w:rPr>
          <w:szCs w:val="28"/>
        </w:rPr>
        <w:t xml:space="preserve">Перечень тем по выполнению </w:t>
      </w:r>
      <w:r w:rsidR="00A23C4D" w:rsidRPr="001918C9">
        <w:rPr>
          <w:szCs w:val="28"/>
        </w:rPr>
        <w:t>эссе</w:t>
      </w:r>
    </w:p>
    <w:p w14:paraId="3BA60D1D" w14:textId="7AE703FE" w:rsidR="00496961" w:rsidRDefault="00496961" w:rsidP="00496961">
      <w:pPr>
        <w:pStyle w:val="ab"/>
        <w:jc w:val="both"/>
        <w:rPr>
          <w:b w:val="0"/>
          <w:szCs w:val="28"/>
        </w:rPr>
      </w:pPr>
    </w:p>
    <w:p w14:paraId="5226DBF3" w14:textId="1076E171" w:rsidR="003D1A0C" w:rsidRDefault="003D1A0C" w:rsidP="002978E7">
      <w:pPr>
        <w:pStyle w:val="ab"/>
        <w:numPr>
          <w:ilvl w:val="0"/>
          <w:numId w:val="15"/>
        </w:numPr>
        <w:spacing w:line="360" w:lineRule="auto"/>
        <w:ind w:left="714" w:hanging="357"/>
        <w:jc w:val="both"/>
        <w:rPr>
          <w:b w:val="0"/>
          <w:szCs w:val="28"/>
        </w:rPr>
      </w:pPr>
      <w:r>
        <w:rPr>
          <w:b w:val="0"/>
          <w:szCs w:val="28"/>
        </w:rPr>
        <w:t xml:space="preserve">Современная роль суверенных фондов: бюджетная сбалансированность и устойчивость </w:t>
      </w:r>
      <w:r>
        <w:rPr>
          <w:b w:val="0"/>
          <w:szCs w:val="28"/>
          <w:lang w:val="en-US"/>
        </w:rPr>
        <w:t>vs</w:t>
      </w:r>
      <w:r w:rsidRPr="003D1A0C">
        <w:rPr>
          <w:b w:val="0"/>
          <w:szCs w:val="28"/>
        </w:rPr>
        <w:t xml:space="preserve"> </w:t>
      </w:r>
      <w:r>
        <w:rPr>
          <w:b w:val="0"/>
          <w:szCs w:val="28"/>
        </w:rPr>
        <w:t>экономический рост.</w:t>
      </w:r>
    </w:p>
    <w:p w14:paraId="3BB361DA" w14:textId="13879D19" w:rsidR="007C014B" w:rsidRPr="007C014B" w:rsidRDefault="007C014B" w:rsidP="002978E7">
      <w:pPr>
        <w:pStyle w:val="ab"/>
        <w:numPr>
          <w:ilvl w:val="0"/>
          <w:numId w:val="15"/>
        </w:numPr>
        <w:spacing w:line="360" w:lineRule="auto"/>
        <w:ind w:left="714" w:hanging="357"/>
        <w:jc w:val="both"/>
        <w:rPr>
          <w:b w:val="0"/>
          <w:szCs w:val="28"/>
        </w:rPr>
      </w:pPr>
      <w:r>
        <w:rPr>
          <w:b w:val="0"/>
          <w:szCs w:val="28"/>
        </w:rPr>
        <w:t>Изменение инвестиционных стратегий суверенных фондов в условиях коронакризиса.</w:t>
      </w:r>
    </w:p>
    <w:p w14:paraId="1F9A1F11" w14:textId="36D7F79B" w:rsidR="003D1A0C" w:rsidRDefault="003D1A0C" w:rsidP="002978E7">
      <w:pPr>
        <w:pStyle w:val="ab"/>
        <w:numPr>
          <w:ilvl w:val="0"/>
          <w:numId w:val="15"/>
        </w:numPr>
        <w:spacing w:line="360" w:lineRule="auto"/>
        <w:ind w:left="714" w:hanging="357"/>
        <w:jc w:val="both"/>
        <w:rPr>
          <w:b w:val="0"/>
          <w:szCs w:val="28"/>
        </w:rPr>
      </w:pPr>
      <w:r>
        <w:rPr>
          <w:b w:val="0"/>
          <w:szCs w:val="28"/>
        </w:rPr>
        <w:t>Роль суверенных фондов в обеспечении экономического развития стран-экспортеров нефти.</w:t>
      </w:r>
    </w:p>
    <w:p w14:paraId="1642D392" w14:textId="66F8DD86" w:rsidR="003D1A0C" w:rsidRDefault="003D1A0C" w:rsidP="002978E7">
      <w:pPr>
        <w:pStyle w:val="ab"/>
        <w:numPr>
          <w:ilvl w:val="0"/>
          <w:numId w:val="15"/>
        </w:numPr>
        <w:spacing w:line="360" w:lineRule="auto"/>
        <w:ind w:left="714" w:hanging="357"/>
        <w:jc w:val="both"/>
        <w:rPr>
          <w:b w:val="0"/>
          <w:szCs w:val="28"/>
        </w:rPr>
      </w:pPr>
      <w:r>
        <w:rPr>
          <w:b w:val="0"/>
          <w:szCs w:val="28"/>
        </w:rPr>
        <w:lastRenderedPageBreak/>
        <w:t>ФНБ: современные проблемы управления.</w:t>
      </w:r>
    </w:p>
    <w:p w14:paraId="74573C9C" w14:textId="256083AE" w:rsidR="003D1A0C" w:rsidRDefault="003D1A0C" w:rsidP="002978E7">
      <w:pPr>
        <w:pStyle w:val="ab"/>
        <w:numPr>
          <w:ilvl w:val="0"/>
          <w:numId w:val="15"/>
        </w:numPr>
        <w:spacing w:line="360" w:lineRule="auto"/>
        <w:ind w:left="714" w:hanging="357"/>
        <w:jc w:val="both"/>
        <w:rPr>
          <w:b w:val="0"/>
          <w:szCs w:val="28"/>
        </w:rPr>
      </w:pPr>
      <w:r>
        <w:rPr>
          <w:b w:val="0"/>
          <w:szCs w:val="28"/>
        </w:rPr>
        <w:t>Возможности применения зарубежного опыта функционирования суверенных фондов в российской экономике.</w:t>
      </w:r>
    </w:p>
    <w:p w14:paraId="3197BDFE" w14:textId="355FC1CC" w:rsidR="003D1A0C" w:rsidRDefault="003D1A0C" w:rsidP="002978E7">
      <w:pPr>
        <w:pStyle w:val="ab"/>
        <w:numPr>
          <w:ilvl w:val="0"/>
          <w:numId w:val="15"/>
        </w:numPr>
        <w:spacing w:line="360" w:lineRule="auto"/>
        <w:ind w:left="714" w:hanging="357"/>
        <w:jc w:val="both"/>
        <w:rPr>
          <w:b w:val="0"/>
          <w:szCs w:val="28"/>
        </w:rPr>
      </w:pPr>
      <w:r>
        <w:rPr>
          <w:b w:val="0"/>
          <w:szCs w:val="28"/>
        </w:rPr>
        <w:t>Инструменты повышения открытости и прозрачности управления суверенными фондами в Российской Федерации.</w:t>
      </w:r>
    </w:p>
    <w:p w14:paraId="1C1D1026" w14:textId="59E86CDE" w:rsidR="003D1A0C" w:rsidRDefault="003D1A0C" w:rsidP="002978E7">
      <w:pPr>
        <w:pStyle w:val="ab"/>
        <w:numPr>
          <w:ilvl w:val="0"/>
          <w:numId w:val="15"/>
        </w:numPr>
        <w:spacing w:line="360" w:lineRule="auto"/>
        <w:ind w:left="714" w:hanging="357"/>
        <w:jc w:val="both"/>
        <w:rPr>
          <w:b w:val="0"/>
          <w:szCs w:val="28"/>
        </w:rPr>
      </w:pPr>
      <w:r>
        <w:rPr>
          <w:b w:val="0"/>
          <w:szCs w:val="28"/>
        </w:rPr>
        <w:t xml:space="preserve">Трансформация функционирования суверенных фондов в </w:t>
      </w:r>
      <w:r>
        <w:rPr>
          <w:b w:val="0"/>
          <w:szCs w:val="28"/>
          <w:lang w:val="en-US"/>
        </w:rPr>
        <w:t>XXI</w:t>
      </w:r>
      <w:r>
        <w:rPr>
          <w:b w:val="0"/>
          <w:szCs w:val="28"/>
        </w:rPr>
        <w:t xml:space="preserve"> в. под влиянием макроэкономических вызовов и шоков.</w:t>
      </w:r>
    </w:p>
    <w:p w14:paraId="3D835AA0" w14:textId="7C33E668" w:rsidR="003D1A0C" w:rsidRDefault="006A6886" w:rsidP="002978E7">
      <w:pPr>
        <w:pStyle w:val="ab"/>
        <w:numPr>
          <w:ilvl w:val="0"/>
          <w:numId w:val="15"/>
        </w:numPr>
        <w:spacing w:line="360" w:lineRule="auto"/>
        <w:ind w:left="714" w:hanging="357"/>
        <w:jc w:val="both"/>
        <w:rPr>
          <w:b w:val="0"/>
          <w:szCs w:val="28"/>
        </w:rPr>
      </w:pPr>
      <w:r>
        <w:rPr>
          <w:b w:val="0"/>
          <w:szCs w:val="28"/>
        </w:rPr>
        <w:t xml:space="preserve">Роль суверенных фондов в реализации циклически нейтральной </w:t>
      </w:r>
      <w:r w:rsidR="007C014B">
        <w:rPr>
          <w:b w:val="0"/>
          <w:szCs w:val="28"/>
        </w:rPr>
        <w:t>бюджетной политики.</w:t>
      </w:r>
    </w:p>
    <w:p w14:paraId="6E1B1C7D" w14:textId="64A99CC4" w:rsidR="007C014B" w:rsidRDefault="007C014B" w:rsidP="002978E7">
      <w:pPr>
        <w:pStyle w:val="ab"/>
        <w:numPr>
          <w:ilvl w:val="0"/>
          <w:numId w:val="15"/>
        </w:numPr>
        <w:spacing w:line="360" w:lineRule="auto"/>
        <w:ind w:left="714" w:hanging="357"/>
        <w:jc w:val="both"/>
        <w:rPr>
          <w:b w:val="0"/>
          <w:szCs w:val="28"/>
        </w:rPr>
      </w:pPr>
      <w:r>
        <w:rPr>
          <w:b w:val="0"/>
          <w:szCs w:val="28"/>
        </w:rPr>
        <w:t>Суверенный фонд как инструмент управления бюджетными рисками и адаптации к современным макроэкономическим вызовам.</w:t>
      </w:r>
    </w:p>
    <w:p w14:paraId="59F009AE" w14:textId="5983F963" w:rsidR="007C014B" w:rsidRDefault="007C014B" w:rsidP="002978E7">
      <w:pPr>
        <w:pStyle w:val="ab"/>
        <w:numPr>
          <w:ilvl w:val="0"/>
          <w:numId w:val="15"/>
        </w:numPr>
        <w:spacing w:line="360" w:lineRule="auto"/>
        <w:ind w:left="714" w:hanging="357"/>
        <w:jc w:val="both"/>
        <w:rPr>
          <w:b w:val="0"/>
          <w:szCs w:val="28"/>
        </w:rPr>
      </w:pPr>
      <w:r>
        <w:rPr>
          <w:b w:val="0"/>
          <w:szCs w:val="28"/>
        </w:rPr>
        <w:t xml:space="preserve"> Актуальные вопросы управления средствами Фонда национального благосостояния.</w:t>
      </w:r>
    </w:p>
    <w:p w14:paraId="37034014" w14:textId="42325B6F" w:rsidR="007C014B" w:rsidRDefault="007C014B" w:rsidP="002978E7">
      <w:pPr>
        <w:pStyle w:val="ab"/>
        <w:numPr>
          <w:ilvl w:val="0"/>
          <w:numId w:val="15"/>
        </w:numPr>
        <w:spacing w:line="360" w:lineRule="auto"/>
        <w:ind w:left="714" w:hanging="357"/>
        <w:jc w:val="both"/>
        <w:rPr>
          <w:b w:val="0"/>
          <w:szCs w:val="28"/>
        </w:rPr>
      </w:pPr>
      <w:r>
        <w:rPr>
          <w:b w:val="0"/>
          <w:szCs w:val="28"/>
        </w:rPr>
        <w:t xml:space="preserve"> Актуальные вопросы управления средствами РФПИ.</w:t>
      </w:r>
    </w:p>
    <w:p w14:paraId="20EA98A7" w14:textId="3DE8D03A" w:rsidR="007C014B" w:rsidRDefault="007C014B" w:rsidP="002978E7">
      <w:pPr>
        <w:pStyle w:val="ab"/>
        <w:numPr>
          <w:ilvl w:val="0"/>
          <w:numId w:val="15"/>
        </w:numPr>
        <w:spacing w:line="360" w:lineRule="auto"/>
        <w:ind w:left="714" w:hanging="357"/>
        <w:jc w:val="both"/>
        <w:rPr>
          <w:b w:val="0"/>
          <w:szCs w:val="28"/>
        </w:rPr>
      </w:pPr>
      <w:r>
        <w:rPr>
          <w:b w:val="0"/>
          <w:szCs w:val="28"/>
        </w:rPr>
        <w:t xml:space="preserve"> Инвестиционная стратегия РФПИ, его роль в экономическом развитии Российской Федерации.</w:t>
      </w:r>
    </w:p>
    <w:p w14:paraId="27891478" w14:textId="71D1978A" w:rsidR="007C014B" w:rsidRDefault="007C014B" w:rsidP="002978E7">
      <w:pPr>
        <w:pStyle w:val="ab"/>
        <w:numPr>
          <w:ilvl w:val="0"/>
          <w:numId w:val="15"/>
        </w:numPr>
        <w:spacing w:line="360" w:lineRule="auto"/>
        <w:ind w:left="714" w:hanging="357"/>
        <w:jc w:val="both"/>
        <w:rPr>
          <w:b w:val="0"/>
          <w:szCs w:val="28"/>
        </w:rPr>
      </w:pPr>
      <w:r>
        <w:rPr>
          <w:b w:val="0"/>
          <w:szCs w:val="28"/>
        </w:rPr>
        <w:t xml:space="preserve"> Фонд национального благосостояния: проблемы управления и</w:t>
      </w:r>
      <w:r w:rsidR="006557FF">
        <w:rPr>
          <w:b w:val="0"/>
          <w:szCs w:val="28"/>
        </w:rPr>
        <w:t xml:space="preserve"> пути их решения</w:t>
      </w:r>
      <w:r>
        <w:rPr>
          <w:b w:val="0"/>
          <w:szCs w:val="28"/>
        </w:rPr>
        <w:t>.</w:t>
      </w:r>
    </w:p>
    <w:p w14:paraId="57A335F4" w14:textId="185175FE" w:rsidR="007C014B" w:rsidRDefault="007C014B" w:rsidP="002978E7">
      <w:pPr>
        <w:pStyle w:val="ab"/>
        <w:numPr>
          <w:ilvl w:val="0"/>
          <w:numId w:val="15"/>
        </w:numPr>
        <w:spacing w:line="360" w:lineRule="auto"/>
        <w:ind w:left="714" w:hanging="357"/>
        <w:jc w:val="both"/>
        <w:rPr>
          <w:b w:val="0"/>
          <w:szCs w:val="28"/>
        </w:rPr>
      </w:pPr>
      <w:r>
        <w:rPr>
          <w:b w:val="0"/>
          <w:szCs w:val="28"/>
        </w:rPr>
        <w:t xml:space="preserve"> Роль ФНБ в обеспечении финансовой безопасности государства.</w:t>
      </w:r>
    </w:p>
    <w:p w14:paraId="08284367" w14:textId="39E50C44" w:rsidR="007C014B" w:rsidRDefault="007C014B" w:rsidP="002978E7">
      <w:pPr>
        <w:pStyle w:val="ab"/>
        <w:numPr>
          <w:ilvl w:val="0"/>
          <w:numId w:val="15"/>
        </w:numPr>
        <w:spacing w:line="360" w:lineRule="auto"/>
        <w:ind w:left="714" w:hanging="357"/>
        <w:jc w:val="both"/>
        <w:rPr>
          <w:b w:val="0"/>
          <w:szCs w:val="28"/>
        </w:rPr>
      </w:pPr>
      <w:r>
        <w:rPr>
          <w:b w:val="0"/>
          <w:szCs w:val="28"/>
        </w:rPr>
        <w:t xml:space="preserve"> Направления совершенствования государственного финансового контроля за формированием и использованием средств ФНБ.</w:t>
      </w:r>
    </w:p>
    <w:p w14:paraId="231452B0" w14:textId="07155823" w:rsidR="007C014B" w:rsidRDefault="007C014B" w:rsidP="002978E7">
      <w:pPr>
        <w:pStyle w:val="ab"/>
        <w:numPr>
          <w:ilvl w:val="0"/>
          <w:numId w:val="15"/>
        </w:numPr>
        <w:spacing w:line="360" w:lineRule="auto"/>
        <w:ind w:left="714" w:hanging="357"/>
        <w:jc w:val="both"/>
        <w:rPr>
          <w:b w:val="0"/>
          <w:szCs w:val="28"/>
        </w:rPr>
      </w:pPr>
      <w:r>
        <w:rPr>
          <w:b w:val="0"/>
          <w:szCs w:val="28"/>
        </w:rPr>
        <w:t xml:space="preserve"> Актуальные изменения в управлении средствами ФНБ: контроллинг </w:t>
      </w:r>
      <w:r>
        <w:rPr>
          <w:b w:val="0"/>
          <w:szCs w:val="28"/>
          <w:lang w:val="en-US"/>
        </w:rPr>
        <w:t>vs</w:t>
      </w:r>
      <w:r w:rsidRPr="007C014B">
        <w:rPr>
          <w:b w:val="0"/>
          <w:szCs w:val="28"/>
        </w:rPr>
        <w:t xml:space="preserve"> </w:t>
      </w:r>
      <w:r>
        <w:rPr>
          <w:b w:val="0"/>
          <w:szCs w:val="28"/>
        </w:rPr>
        <w:t>государственный финансовый контроль.</w:t>
      </w:r>
    </w:p>
    <w:p w14:paraId="3B24AC2A" w14:textId="50ADDE6C" w:rsidR="007C014B" w:rsidRDefault="007C014B" w:rsidP="002978E7">
      <w:pPr>
        <w:pStyle w:val="ab"/>
        <w:numPr>
          <w:ilvl w:val="0"/>
          <w:numId w:val="15"/>
        </w:numPr>
        <w:spacing w:line="360" w:lineRule="auto"/>
        <w:ind w:left="714" w:hanging="357"/>
        <w:jc w:val="both"/>
        <w:rPr>
          <w:b w:val="0"/>
          <w:szCs w:val="28"/>
        </w:rPr>
      </w:pPr>
      <w:r>
        <w:rPr>
          <w:b w:val="0"/>
          <w:szCs w:val="28"/>
        </w:rPr>
        <w:t xml:space="preserve"> </w:t>
      </w:r>
      <w:r w:rsidR="006557FF">
        <w:rPr>
          <w:b w:val="0"/>
          <w:szCs w:val="28"/>
        </w:rPr>
        <w:t xml:space="preserve">ФНБ: бюджетный резерв </w:t>
      </w:r>
      <w:r w:rsidR="006557FF">
        <w:rPr>
          <w:b w:val="0"/>
          <w:szCs w:val="28"/>
          <w:lang w:val="en-US"/>
        </w:rPr>
        <w:t>vs</w:t>
      </w:r>
      <w:r w:rsidR="006557FF">
        <w:rPr>
          <w:b w:val="0"/>
          <w:szCs w:val="28"/>
        </w:rPr>
        <w:t xml:space="preserve"> государственный финансовый фонд.</w:t>
      </w:r>
    </w:p>
    <w:p w14:paraId="393AC8D9" w14:textId="11AF4926" w:rsidR="00392ED7" w:rsidRPr="00392ED7" w:rsidRDefault="00392ED7" w:rsidP="002978E7">
      <w:pPr>
        <w:pStyle w:val="ab"/>
        <w:numPr>
          <w:ilvl w:val="0"/>
          <w:numId w:val="15"/>
        </w:numPr>
        <w:spacing w:line="360" w:lineRule="auto"/>
        <w:ind w:left="714" w:hanging="357"/>
        <w:jc w:val="both"/>
        <w:rPr>
          <w:b w:val="0"/>
          <w:bCs/>
          <w:szCs w:val="28"/>
        </w:rPr>
      </w:pPr>
      <w:r w:rsidRPr="00392ED7">
        <w:rPr>
          <w:b w:val="0"/>
          <w:bCs/>
          <w:color w:val="000000"/>
          <w:szCs w:val="28"/>
        </w:rPr>
        <w:t>Обеспечение устойчивости бюджетной системы России и применение более активной инвестиционной стратегии ФНБ – возможен ли компромисс?</w:t>
      </w:r>
    </w:p>
    <w:p w14:paraId="47F5F8FB" w14:textId="7EBC91B1" w:rsidR="006557FF" w:rsidRDefault="006557FF" w:rsidP="002978E7">
      <w:pPr>
        <w:pStyle w:val="ab"/>
        <w:numPr>
          <w:ilvl w:val="0"/>
          <w:numId w:val="15"/>
        </w:numPr>
        <w:spacing w:line="360" w:lineRule="auto"/>
        <w:ind w:left="714" w:hanging="357"/>
        <w:jc w:val="both"/>
        <w:rPr>
          <w:b w:val="0"/>
          <w:szCs w:val="28"/>
        </w:rPr>
      </w:pPr>
      <w:r>
        <w:rPr>
          <w:b w:val="0"/>
          <w:szCs w:val="28"/>
        </w:rPr>
        <w:t xml:space="preserve"> Риск-ориентированный подход к управления средствами ФНБ: проблемы и перспективы.</w:t>
      </w:r>
    </w:p>
    <w:p w14:paraId="232E3B73" w14:textId="68667D1F" w:rsidR="006557FF" w:rsidRDefault="006557FF" w:rsidP="002978E7">
      <w:pPr>
        <w:pStyle w:val="ab"/>
        <w:numPr>
          <w:ilvl w:val="0"/>
          <w:numId w:val="15"/>
        </w:numPr>
        <w:spacing w:line="360" w:lineRule="auto"/>
        <w:ind w:left="714" w:hanging="357"/>
        <w:jc w:val="both"/>
        <w:rPr>
          <w:b w:val="0"/>
          <w:szCs w:val="28"/>
        </w:rPr>
      </w:pPr>
      <w:r>
        <w:rPr>
          <w:b w:val="0"/>
          <w:szCs w:val="28"/>
        </w:rPr>
        <w:t>Роль суверенных фондов в развитии экономики Российской Федерации.</w:t>
      </w:r>
    </w:p>
    <w:p w14:paraId="5125B14B" w14:textId="41A7E6DF" w:rsidR="006557FF" w:rsidRDefault="006557FF" w:rsidP="002978E7">
      <w:pPr>
        <w:pStyle w:val="ab"/>
        <w:numPr>
          <w:ilvl w:val="0"/>
          <w:numId w:val="15"/>
        </w:numPr>
        <w:spacing w:line="360" w:lineRule="auto"/>
        <w:ind w:left="714" w:hanging="357"/>
        <w:jc w:val="both"/>
        <w:rPr>
          <w:b w:val="0"/>
          <w:szCs w:val="28"/>
        </w:rPr>
      </w:pPr>
      <w:r>
        <w:rPr>
          <w:b w:val="0"/>
          <w:szCs w:val="28"/>
        </w:rPr>
        <w:t xml:space="preserve"> </w:t>
      </w:r>
      <w:r w:rsidR="0086169A">
        <w:rPr>
          <w:b w:val="0"/>
          <w:szCs w:val="28"/>
        </w:rPr>
        <w:t>Стратегия управления ФНБ: преимущества, недостатки и пути развития.</w:t>
      </w:r>
    </w:p>
    <w:p w14:paraId="6150CE5A" w14:textId="798AD56E" w:rsidR="0086169A" w:rsidRDefault="0086169A" w:rsidP="002978E7">
      <w:pPr>
        <w:pStyle w:val="ab"/>
        <w:numPr>
          <w:ilvl w:val="0"/>
          <w:numId w:val="15"/>
        </w:numPr>
        <w:spacing w:line="360" w:lineRule="auto"/>
        <w:ind w:left="714" w:hanging="357"/>
        <w:jc w:val="both"/>
        <w:rPr>
          <w:b w:val="0"/>
          <w:szCs w:val="28"/>
        </w:rPr>
      </w:pPr>
      <w:r>
        <w:rPr>
          <w:b w:val="0"/>
          <w:szCs w:val="28"/>
        </w:rPr>
        <w:lastRenderedPageBreak/>
        <w:t xml:space="preserve"> Грозит ли ФНБ необратимое сокращение?</w:t>
      </w:r>
    </w:p>
    <w:p w14:paraId="5E2AD811" w14:textId="286713F9" w:rsidR="0086169A" w:rsidRDefault="0086169A" w:rsidP="002978E7">
      <w:pPr>
        <w:pStyle w:val="ab"/>
        <w:numPr>
          <w:ilvl w:val="0"/>
          <w:numId w:val="15"/>
        </w:numPr>
        <w:spacing w:line="360" w:lineRule="auto"/>
        <w:ind w:left="714" w:hanging="357"/>
        <w:jc w:val="both"/>
        <w:rPr>
          <w:b w:val="0"/>
          <w:szCs w:val="28"/>
        </w:rPr>
      </w:pPr>
      <w:r>
        <w:rPr>
          <w:b w:val="0"/>
          <w:szCs w:val="28"/>
        </w:rPr>
        <w:t xml:space="preserve"> Роль РФПИ в структурной трансформации экономики Российской Федерации.</w:t>
      </w:r>
    </w:p>
    <w:p w14:paraId="1575EF35" w14:textId="76787D19" w:rsidR="0086169A" w:rsidRDefault="0086169A" w:rsidP="002978E7">
      <w:pPr>
        <w:pStyle w:val="ab"/>
        <w:numPr>
          <w:ilvl w:val="0"/>
          <w:numId w:val="15"/>
        </w:numPr>
        <w:spacing w:line="360" w:lineRule="auto"/>
        <w:ind w:left="714" w:hanging="357"/>
        <w:jc w:val="both"/>
        <w:rPr>
          <w:b w:val="0"/>
          <w:szCs w:val="28"/>
        </w:rPr>
      </w:pPr>
      <w:r>
        <w:rPr>
          <w:b w:val="0"/>
          <w:szCs w:val="28"/>
        </w:rPr>
        <w:t xml:space="preserve"> Совершенствование управления ФНБ (РФПИ) на основе передового зарубежного опыта управления суверенными фондами.</w:t>
      </w:r>
    </w:p>
    <w:p w14:paraId="0764115C" w14:textId="79162CB1" w:rsidR="0086169A" w:rsidRDefault="0086169A" w:rsidP="002978E7">
      <w:pPr>
        <w:pStyle w:val="ab"/>
        <w:numPr>
          <w:ilvl w:val="0"/>
          <w:numId w:val="15"/>
        </w:numPr>
        <w:spacing w:line="360" w:lineRule="auto"/>
        <w:ind w:left="714" w:hanging="357"/>
        <w:jc w:val="both"/>
        <w:rPr>
          <w:b w:val="0"/>
          <w:szCs w:val="28"/>
        </w:rPr>
      </w:pPr>
      <w:r>
        <w:rPr>
          <w:b w:val="0"/>
          <w:szCs w:val="28"/>
        </w:rPr>
        <w:t xml:space="preserve"> Бюджетное правило и стабилизационные суверенные фонды за рубежом и в России.</w:t>
      </w:r>
    </w:p>
    <w:p w14:paraId="62BD8054" w14:textId="575CB5B0" w:rsidR="0086169A" w:rsidRDefault="0086169A" w:rsidP="002978E7">
      <w:pPr>
        <w:pStyle w:val="ab"/>
        <w:numPr>
          <w:ilvl w:val="0"/>
          <w:numId w:val="15"/>
        </w:numPr>
        <w:spacing w:line="360" w:lineRule="auto"/>
        <w:ind w:left="714" w:hanging="357"/>
        <w:jc w:val="both"/>
        <w:rPr>
          <w:b w:val="0"/>
          <w:szCs w:val="28"/>
        </w:rPr>
      </w:pPr>
      <w:r>
        <w:rPr>
          <w:b w:val="0"/>
          <w:szCs w:val="28"/>
        </w:rPr>
        <w:t xml:space="preserve"> ФНБ: инструмент стабилизации государственных финансов или развития экономики.</w:t>
      </w:r>
    </w:p>
    <w:p w14:paraId="1AB30E30" w14:textId="74710014" w:rsidR="0086169A" w:rsidRDefault="0086169A" w:rsidP="002978E7">
      <w:pPr>
        <w:pStyle w:val="ab"/>
        <w:numPr>
          <w:ilvl w:val="0"/>
          <w:numId w:val="15"/>
        </w:numPr>
        <w:spacing w:line="360" w:lineRule="auto"/>
        <w:ind w:left="714" w:hanging="357"/>
        <w:jc w:val="both"/>
        <w:rPr>
          <w:b w:val="0"/>
          <w:szCs w:val="28"/>
        </w:rPr>
      </w:pPr>
      <w:r>
        <w:rPr>
          <w:b w:val="0"/>
          <w:szCs w:val="28"/>
        </w:rPr>
        <w:t xml:space="preserve"> Оценка эффективности использования средств ФНБ: критерии оценки и пути совершенствования.</w:t>
      </w:r>
    </w:p>
    <w:p w14:paraId="2E1CFC79" w14:textId="02786FAE" w:rsidR="0086169A" w:rsidRDefault="0086169A" w:rsidP="002978E7">
      <w:pPr>
        <w:pStyle w:val="ab"/>
        <w:numPr>
          <w:ilvl w:val="0"/>
          <w:numId w:val="15"/>
        </w:numPr>
        <w:spacing w:line="360" w:lineRule="auto"/>
        <w:ind w:left="714" w:hanging="357"/>
        <w:jc w:val="both"/>
        <w:rPr>
          <w:b w:val="0"/>
          <w:szCs w:val="28"/>
        </w:rPr>
      </w:pPr>
      <w:r>
        <w:rPr>
          <w:b w:val="0"/>
          <w:szCs w:val="28"/>
        </w:rPr>
        <w:t xml:space="preserve"> Инвестиционная стратегия РФПИ, ее роль в стимулировании инвестиционных процессов.</w:t>
      </w:r>
    </w:p>
    <w:p w14:paraId="61612752" w14:textId="65F89C08" w:rsidR="00674F25" w:rsidRPr="00674F25" w:rsidRDefault="00674F25" w:rsidP="002978E7">
      <w:pPr>
        <w:pStyle w:val="ab"/>
        <w:numPr>
          <w:ilvl w:val="0"/>
          <w:numId w:val="15"/>
        </w:numPr>
        <w:spacing w:line="360" w:lineRule="auto"/>
        <w:ind w:left="714" w:hanging="357"/>
        <w:jc w:val="both"/>
        <w:rPr>
          <w:b w:val="0"/>
          <w:bCs/>
          <w:szCs w:val="28"/>
        </w:rPr>
      </w:pPr>
      <w:r w:rsidRPr="00674F25">
        <w:rPr>
          <w:b w:val="0"/>
          <w:bCs/>
          <w:szCs w:val="28"/>
        </w:rPr>
        <w:t xml:space="preserve"> Возможности и перспективы использования передового зарубежного опыта по управлению суверенным фондом Норвегии «Пенсионный фонд «Глобальный»» в российской практике управления средствами ФНБ</w:t>
      </w:r>
      <w:r>
        <w:rPr>
          <w:b w:val="0"/>
          <w:bCs/>
          <w:szCs w:val="28"/>
        </w:rPr>
        <w:t>.</w:t>
      </w:r>
    </w:p>
    <w:p w14:paraId="5D87C30C" w14:textId="77777777" w:rsidR="00CC4278" w:rsidRDefault="00CC4278" w:rsidP="00CE63AB">
      <w:pPr>
        <w:pStyle w:val="1"/>
        <w:spacing w:before="100" w:beforeAutospacing="1" w:after="100" w:afterAutospacing="1"/>
        <w:jc w:val="both"/>
        <w:rPr>
          <w:rFonts w:ascii="Times New Roman" w:hAnsi="Times New Roman" w:cs="Times New Roman"/>
          <w:b/>
          <w:color w:val="auto"/>
          <w:sz w:val="28"/>
          <w:szCs w:val="28"/>
        </w:rPr>
        <w:sectPr w:rsidR="00CC4278" w:rsidSect="004B3450">
          <w:headerReference w:type="default" r:id="rId8"/>
          <w:footerReference w:type="default" r:id="rId9"/>
          <w:footerReference w:type="first" r:id="rId10"/>
          <w:pgSz w:w="11906" w:h="16838"/>
          <w:pgMar w:top="1134" w:right="567" w:bottom="1134" w:left="1134" w:header="708" w:footer="708" w:gutter="0"/>
          <w:pgNumType w:start="1"/>
          <w:cols w:space="708"/>
          <w:titlePg/>
          <w:docGrid w:linePitch="360"/>
        </w:sectPr>
      </w:pPr>
    </w:p>
    <w:p w14:paraId="7F74C673" w14:textId="21CD56CD" w:rsidR="00145199" w:rsidRPr="00AC2688" w:rsidRDefault="00145199" w:rsidP="00FB28FC">
      <w:pPr>
        <w:pStyle w:val="1"/>
        <w:rPr>
          <w:rFonts w:ascii="Times New Roman" w:hAnsi="Times New Roman" w:cs="Times New Roman"/>
          <w:b/>
          <w:color w:val="auto"/>
          <w:sz w:val="28"/>
          <w:szCs w:val="28"/>
        </w:rPr>
      </w:pPr>
      <w:bookmarkStart w:id="12" w:name="_Toc85470107"/>
      <w:r w:rsidRPr="00AC2688">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2"/>
    </w:p>
    <w:p w14:paraId="7FE15C95" w14:textId="576F9633" w:rsidR="003127E5" w:rsidRDefault="008411B7" w:rsidP="008411B7">
      <w:pPr>
        <w:ind w:firstLine="709"/>
        <w:jc w:val="right"/>
        <w:rPr>
          <w:sz w:val="28"/>
          <w:szCs w:val="28"/>
        </w:rPr>
      </w:pPr>
      <w:r>
        <w:rPr>
          <w:sz w:val="28"/>
          <w:szCs w:val="28"/>
        </w:rPr>
        <w:t>Т</w:t>
      </w:r>
      <w:r w:rsidR="003127E5" w:rsidRPr="00007F07">
        <w:rPr>
          <w:sz w:val="28"/>
          <w:szCs w:val="28"/>
        </w:rPr>
        <w:t>аблица 5</w:t>
      </w:r>
    </w:p>
    <w:p w14:paraId="37723608" w14:textId="77777777" w:rsidR="00DC0D04" w:rsidRPr="00007F07" w:rsidRDefault="00DC0D04" w:rsidP="00F95658">
      <w:pPr>
        <w:ind w:firstLine="709"/>
        <w:jc w:val="both"/>
        <w:rPr>
          <w:sz w:val="28"/>
          <w:szCs w:val="28"/>
        </w:rPr>
      </w:pPr>
    </w:p>
    <w:tbl>
      <w:tblPr>
        <w:tblStyle w:val="a8"/>
        <w:tblW w:w="5000" w:type="pct"/>
        <w:tblLayout w:type="fixed"/>
        <w:tblLook w:val="04A0" w:firstRow="1" w:lastRow="0" w:firstColumn="1" w:lastColumn="0" w:noHBand="0" w:noVBand="1"/>
      </w:tblPr>
      <w:tblGrid>
        <w:gridCol w:w="2161"/>
        <w:gridCol w:w="2585"/>
        <w:gridCol w:w="2017"/>
        <w:gridCol w:w="8023"/>
      </w:tblGrid>
      <w:tr w:rsidR="00057EC8" w:rsidRPr="00D25D6B" w14:paraId="6EFA6780" w14:textId="77777777" w:rsidTr="00874BA7">
        <w:tc>
          <w:tcPr>
            <w:tcW w:w="731" w:type="pct"/>
          </w:tcPr>
          <w:p w14:paraId="03A9C8A8" w14:textId="57594EA5" w:rsidR="00F0132A" w:rsidRPr="00D25D6B" w:rsidRDefault="00F0132A" w:rsidP="00D25D6B">
            <w:pPr>
              <w:jc w:val="center"/>
              <w:rPr>
                <w:sz w:val="22"/>
                <w:szCs w:val="22"/>
              </w:rPr>
            </w:pPr>
            <w:r w:rsidRPr="00D25D6B">
              <w:rPr>
                <w:sz w:val="22"/>
                <w:szCs w:val="22"/>
              </w:rPr>
              <w:t>Наименование компетенции</w:t>
            </w:r>
          </w:p>
        </w:tc>
        <w:tc>
          <w:tcPr>
            <w:tcW w:w="874" w:type="pct"/>
          </w:tcPr>
          <w:p w14:paraId="23837747" w14:textId="182B01C3" w:rsidR="00F0132A" w:rsidRPr="00D25D6B" w:rsidRDefault="00F0132A" w:rsidP="00D25D6B">
            <w:pPr>
              <w:jc w:val="center"/>
              <w:rPr>
                <w:sz w:val="22"/>
                <w:szCs w:val="22"/>
              </w:rPr>
            </w:pPr>
            <w:r w:rsidRPr="00D25D6B">
              <w:rPr>
                <w:sz w:val="22"/>
                <w:szCs w:val="22"/>
              </w:rPr>
              <w:t>Наименование индикаторов достижения компетенции</w:t>
            </w:r>
          </w:p>
        </w:tc>
        <w:tc>
          <w:tcPr>
            <w:tcW w:w="682" w:type="pct"/>
          </w:tcPr>
          <w:p w14:paraId="058392A6" w14:textId="2C1AAC7F" w:rsidR="00F0132A" w:rsidRPr="00D25D6B" w:rsidRDefault="00F0132A" w:rsidP="00D25D6B">
            <w:pPr>
              <w:jc w:val="center"/>
              <w:rPr>
                <w:sz w:val="22"/>
                <w:szCs w:val="22"/>
              </w:rPr>
            </w:pPr>
            <w:r w:rsidRPr="00D25D6B">
              <w:rPr>
                <w:sz w:val="22"/>
                <w:szCs w:val="22"/>
              </w:rPr>
              <w:t>Результаты обучения (умения и знания), соотнесенные с индикаторами достижения компетенции</w:t>
            </w:r>
          </w:p>
        </w:tc>
        <w:tc>
          <w:tcPr>
            <w:tcW w:w="2713" w:type="pct"/>
          </w:tcPr>
          <w:p w14:paraId="239D9218" w14:textId="77777777" w:rsidR="00F0132A" w:rsidRPr="00D25D6B" w:rsidRDefault="00F0132A" w:rsidP="00D25D6B">
            <w:pPr>
              <w:jc w:val="center"/>
              <w:rPr>
                <w:sz w:val="22"/>
                <w:szCs w:val="22"/>
              </w:rPr>
            </w:pPr>
            <w:r w:rsidRPr="00D25D6B">
              <w:rPr>
                <w:sz w:val="22"/>
                <w:szCs w:val="22"/>
              </w:rPr>
              <w:t>Типовые контрольные задания</w:t>
            </w:r>
          </w:p>
        </w:tc>
      </w:tr>
      <w:tr w:rsidR="00057EC8" w:rsidRPr="00D25D6B" w14:paraId="11F928F6" w14:textId="77777777" w:rsidTr="00874BA7">
        <w:tc>
          <w:tcPr>
            <w:tcW w:w="731" w:type="pct"/>
            <w:vMerge w:val="restart"/>
          </w:tcPr>
          <w:p w14:paraId="25B527DD" w14:textId="77777777" w:rsidR="00CE63AB" w:rsidRPr="00D25D6B" w:rsidRDefault="00CE63AB" w:rsidP="00F95658">
            <w:pPr>
              <w:jc w:val="both"/>
              <w:rPr>
                <w:sz w:val="22"/>
                <w:szCs w:val="22"/>
              </w:rPr>
            </w:pPr>
            <w:r w:rsidRPr="00D25D6B">
              <w:rPr>
                <w:sz w:val="22"/>
                <w:szCs w:val="22"/>
              </w:rPr>
              <w:t>ДКН-1</w:t>
            </w:r>
          </w:p>
          <w:p w14:paraId="17618FF7" w14:textId="48073F3B" w:rsidR="00CE63AB" w:rsidRPr="00D25D6B" w:rsidRDefault="00CE63AB" w:rsidP="00F95658">
            <w:pPr>
              <w:jc w:val="both"/>
              <w:rPr>
                <w:sz w:val="22"/>
                <w:szCs w:val="22"/>
              </w:rPr>
            </w:pPr>
            <w:r w:rsidRPr="00D25D6B">
              <w:rPr>
                <w:sz w:val="22"/>
                <w:szCs w:val="22"/>
              </w:rPr>
              <w:t>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государственных и муниципальных организаций</w:t>
            </w:r>
          </w:p>
        </w:tc>
        <w:tc>
          <w:tcPr>
            <w:tcW w:w="874" w:type="pct"/>
          </w:tcPr>
          <w:p w14:paraId="14DCB0F4" w14:textId="0EA5494E" w:rsidR="00CE63AB" w:rsidRPr="00D25D6B" w:rsidRDefault="00CE63AB" w:rsidP="00F95658">
            <w:pPr>
              <w:jc w:val="both"/>
              <w:rPr>
                <w:sz w:val="22"/>
                <w:szCs w:val="22"/>
              </w:rPr>
            </w:pPr>
            <w:r w:rsidRPr="00D25D6B">
              <w:rPr>
                <w:sz w:val="22"/>
                <w:szCs w:val="22"/>
              </w:rPr>
              <w:t>1. Демонстрирует знания методологии и процедуры формирования бюджетной, 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tc>
        <w:tc>
          <w:tcPr>
            <w:tcW w:w="682" w:type="pct"/>
          </w:tcPr>
          <w:p w14:paraId="607859A1" w14:textId="0D9EA00A" w:rsidR="00CE63AB" w:rsidRPr="00874BA7" w:rsidRDefault="00D25D6B" w:rsidP="00F95658">
            <w:pPr>
              <w:jc w:val="both"/>
              <w:rPr>
                <w:sz w:val="22"/>
                <w:szCs w:val="22"/>
              </w:rPr>
            </w:pPr>
            <w:r w:rsidRPr="00874BA7">
              <w:rPr>
                <w:sz w:val="22"/>
                <w:szCs w:val="22"/>
              </w:rPr>
              <w:t>Знать:</w:t>
            </w:r>
            <w:r w:rsidR="00CC4278" w:rsidRPr="00874BA7">
              <w:rPr>
                <w:rFonts w:eastAsiaTheme="minorHAnsi"/>
                <w:sz w:val="22"/>
                <w:szCs w:val="22"/>
                <w:lang w:eastAsia="en-US"/>
              </w:rPr>
              <w:t xml:space="preserve"> принципы отражения в бюджетной отчетности операций, связанных с управлением суверенными фондами</w:t>
            </w:r>
          </w:p>
          <w:p w14:paraId="40D5A3A2" w14:textId="77777777" w:rsidR="00CC4278" w:rsidRPr="00CC4278" w:rsidRDefault="00D25D6B" w:rsidP="00CC4278">
            <w:pPr>
              <w:rPr>
                <w:rFonts w:eastAsiaTheme="minorHAnsi"/>
                <w:sz w:val="22"/>
                <w:szCs w:val="22"/>
                <w:lang w:eastAsia="en-US"/>
              </w:rPr>
            </w:pPr>
            <w:r w:rsidRPr="00874BA7">
              <w:rPr>
                <w:sz w:val="22"/>
                <w:szCs w:val="22"/>
              </w:rPr>
              <w:t>Уметь:</w:t>
            </w:r>
            <w:r w:rsidR="00CC4278" w:rsidRPr="00874BA7">
              <w:rPr>
                <w:sz w:val="22"/>
                <w:szCs w:val="22"/>
              </w:rPr>
              <w:t xml:space="preserve"> </w:t>
            </w:r>
            <w:r w:rsidR="00CC4278" w:rsidRPr="00874BA7">
              <w:rPr>
                <w:rFonts w:eastAsiaTheme="minorHAnsi"/>
                <w:sz w:val="22"/>
                <w:szCs w:val="22"/>
                <w:lang w:eastAsia="en-US"/>
              </w:rPr>
              <w:t xml:space="preserve">находить, читать </w:t>
            </w:r>
            <w:r w:rsidR="00CC4278" w:rsidRPr="00CC4278">
              <w:rPr>
                <w:rFonts w:eastAsiaTheme="minorHAnsi"/>
                <w:sz w:val="22"/>
                <w:szCs w:val="22"/>
                <w:lang w:eastAsia="en-US"/>
              </w:rPr>
              <w:t xml:space="preserve">и анализировать бюджетную отчетность, паспорта инвестиционных проектов и проекты финансовых документов о формировании и управлении средствами суверенных фондов; </w:t>
            </w:r>
            <w:r w:rsidR="00CC4278" w:rsidRPr="00CC4278">
              <w:rPr>
                <w:sz w:val="22"/>
                <w:szCs w:val="22"/>
              </w:rPr>
              <w:lastRenderedPageBreak/>
              <w:t>использовать инструменты финансового анализа в решении профессиональных задач при управлении суверенными фондами.</w:t>
            </w:r>
          </w:p>
          <w:p w14:paraId="717D3949" w14:textId="5EF36148" w:rsidR="00D25D6B" w:rsidRPr="00CC4278" w:rsidRDefault="00D25D6B" w:rsidP="00F95658">
            <w:pPr>
              <w:jc w:val="both"/>
              <w:rPr>
                <w:color w:val="FF0000"/>
                <w:sz w:val="22"/>
                <w:szCs w:val="22"/>
              </w:rPr>
            </w:pPr>
          </w:p>
        </w:tc>
        <w:tc>
          <w:tcPr>
            <w:tcW w:w="2713" w:type="pct"/>
          </w:tcPr>
          <w:p w14:paraId="74B509A0" w14:textId="77777777" w:rsidR="00CE63AB" w:rsidRPr="00874BA7" w:rsidRDefault="00D25D6B" w:rsidP="00F95658">
            <w:pPr>
              <w:jc w:val="both"/>
              <w:rPr>
                <w:sz w:val="22"/>
                <w:szCs w:val="22"/>
              </w:rPr>
            </w:pPr>
            <w:r w:rsidRPr="00874BA7">
              <w:rPr>
                <w:sz w:val="22"/>
                <w:szCs w:val="22"/>
              </w:rPr>
              <w:lastRenderedPageBreak/>
              <w:t>Задание 1</w:t>
            </w:r>
          </w:p>
          <w:p w14:paraId="0ECADFBE" w14:textId="77777777" w:rsidR="00D259ED" w:rsidRPr="00D259ED" w:rsidRDefault="00D259ED" w:rsidP="00D259ED">
            <w:pPr>
              <w:jc w:val="both"/>
              <w:rPr>
                <w:iCs/>
                <w:sz w:val="22"/>
                <w:szCs w:val="22"/>
              </w:rPr>
            </w:pPr>
            <w:r w:rsidRPr="00D259ED">
              <w:rPr>
                <w:iCs/>
                <w:sz w:val="22"/>
                <w:szCs w:val="22"/>
              </w:rPr>
              <w:t>Ряд экспертов</w:t>
            </w:r>
            <w:r w:rsidRPr="00D259ED">
              <w:rPr>
                <w:b/>
                <w:iCs/>
                <w:sz w:val="22"/>
                <w:szCs w:val="22"/>
              </w:rPr>
              <w:t xml:space="preserve"> </w:t>
            </w:r>
            <w:r w:rsidRPr="00D259ED">
              <w:rPr>
                <w:iCs/>
                <w:sz w:val="22"/>
                <w:szCs w:val="22"/>
              </w:rPr>
              <w:t>в 2016 году пришли к общему мнению, что «неправильное использование средств из Резервного фонда, обвал цен на нефть, санкции, а также тяжелая финансовая ситуация в стране, вызванная экономическим кризисов, повлекли собой резкому сокращению Резервного фонда. Что в итоге привило к не лучшим последствиям</w:t>
            </w:r>
            <w:r w:rsidRPr="00D259ED">
              <w:rPr>
                <w:rStyle w:val="a5"/>
                <w:iCs/>
                <w:sz w:val="22"/>
                <w:szCs w:val="22"/>
              </w:rPr>
              <w:footnoteReference w:id="1"/>
            </w:r>
            <w:r w:rsidRPr="00D259ED">
              <w:rPr>
                <w:iCs/>
                <w:sz w:val="22"/>
                <w:szCs w:val="22"/>
              </w:rPr>
              <w:t>» (рис. 1). О каких «не лучших последствиях» здесь идет речь?</w:t>
            </w:r>
          </w:p>
          <w:p w14:paraId="17F6478E" w14:textId="77777777" w:rsidR="00D259ED" w:rsidRPr="006F3AC8" w:rsidRDefault="00D259ED" w:rsidP="00D259ED">
            <w:pPr>
              <w:spacing w:line="360" w:lineRule="auto"/>
              <w:ind w:firstLine="709"/>
              <w:jc w:val="center"/>
              <w:rPr>
                <w:sz w:val="22"/>
                <w:szCs w:val="22"/>
              </w:rPr>
            </w:pPr>
            <w:r w:rsidRPr="006F3AC8">
              <w:rPr>
                <w:noProof/>
                <w:sz w:val="22"/>
                <w:szCs w:val="22"/>
              </w:rPr>
              <w:drawing>
                <wp:inline distT="0" distB="0" distL="0" distR="0" wp14:anchorId="1DFC1F47" wp14:editId="6C48BA30">
                  <wp:extent cx="4429125" cy="266700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E23C9A8" w14:textId="77777777" w:rsidR="00D259ED" w:rsidRPr="00D259ED" w:rsidRDefault="00D259ED" w:rsidP="00D259ED">
            <w:pPr>
              <w:spacing w:line="360" w:lineRule="auto"/>
              <w:ind w:firstLine="709"/>
              <w:jc w:val="both"/>
              <w:rPr>
                <w:sz w:val="22"/>
                <w:szCs w:val="22"/>
              </w:rPr>
            </w:pPr>
            <w:r w:rsidRPr="006F3AC8">
              <w:rPr>
                <w:sz w:val="22"/>
                <w:szCs w:val="22"/>
              </w:rPr>
              <w:lastRenderedPageBreak/>
              <w:t>Рисунок 1 - Динамика объема средств Резервного фонда с 01.01.2010 г. по 01.01.2018 г., млрд. руб.</w:t>
            </w:r>
            <w:r w:rsidRPr="006F3AC8">
              <w:rPr>
                <w:sz w:val="22"/>
                <w:szCs w:val="22"/>
                <w:vertAlign w:val="superscript"/>
              </w:rPr>
              <w:footnoteReference w:id="2"/>
            </w:r>
          </w:p>
          <w:p w14:paraId="64942ABB" w14:textId="77777777" w:rsidR="00057EC8" w:rsidRDefault="00057EC8" w:rsidP="00F95658">
            <w:pPr>
              <w:jc w:val="both"/>
              <w:rPr>
                <w:color w:val="FF0000"/>
                <w:sz w:val="22"/>
                <w:szCs w:val="22"/>
              </w:rPr>
            </w:pPr>
          </w:p>
          <w:p w14:paraId="29464EAD" w14:textId="759EB50A" w:rsidR="00D25D6B" w:rsidRPr="00874BA7" w:rsidRDefault="00D25D6B" w:rsidP="00F95658">
            <w:pPr>
              <w:jc w:val="both"/>
              <w:rPr>
                <w:sz w:val="22"/>
                <w:szCs w:val="22"/>
              </w:rPr>
            </w:pPr>
            <w:r w:rsidRPr="00874BA7">
              <w:rPr>
                <w:sz w:val="22"/>
                <w:szCs w:val="22"/>
              </w:rPr>
              <w:t>Задание 2</w:t>
            </w:r>
          </w:p>
          <w:p w14:paraId="3C9F6D27" w14:textId="77777777" w:rsidR="00D259ED" w:rsidRDefault="00D259ED" w:rsidP="00F95658">
            <w:pPr>
              <w:jc w:val="both"/>
              <w:rPr>
                <w:iCs/>
                <w:sz w:val="22"/>
                <w:szCs w:val="22"/>
              </w:rPr>
            </w:pPr>
            <w:r w:rsidRPr="00057EC8">
              <w:rPr>
                <w:iCs/>
                <w:sz w:val="22"/>
                <w:szCs w:val="22"/>
              </w:rPr>
              <w:t>На основе представленных на официальных сайтах Минфина России и Федерального казначейства отчетов об исполнении федерального бюджета в 2008-202</w:t>
            </w:r>
            <w:r w:rsidR="00057EC8">
              <w:rPr>
                <w:iCs/>
                <w:sz w:val="22"/>
                <w:szCs w:val="22"/>
              </w:rPr>
              <w:t>1</w:t>
            </w:r>
            <w:r w:rsidRPr="00057EC8">
              <w:rPr>
                <w:iCs/>
                <w:sz w:val="22"/>
                <w:szCs w:val="22"/>
              </w:rPr>
              <w:t xml:space="preserve"> гг. и использовании средств суверенных фондов Российской Федерации проанализируйте роль государственных заимствований Российской Федерации и суверенных фондов в финансировании дефицита федерального бюджета.</w:t>
            </w:r>
            <w:r w:rsidRPr="00057EC8">
              <w:rPr>
                <w:b/>
                <w:iCs/>
                <w:sz w:val="22"/>
                <w:szCs w:val="22"/>
              </w:rPr>
              <w:t xml:space="preserve"> </w:t>
            </w:r>
            <w:r w:rsidRPr="00057EC8">
              <w:rPr>
                <w:iCs/>
                <w:sz w:val="22"/>
                <w:szCs w:val="22"/>
              </w:rPr>
              <w:t>Каковы причины волатильности данных показателей? Обоснуйте свой ответ.</w:t>
            </w:r>
          </w:p>
          <w:p w14:paraId="6C0B8BA5" w14:textId="23382991" w:rsidR="00057EC8" w:rsidRPr="00057EC8" w:rsidRDefault="00057EC8" w:rsidP="00F95658">
            <w:pPr>
              <w:jc w:val="both"/>
              <w:rPr>
                <w:iCs/>
                <w:color w:val="FF0000"/>
                <w:sz w:val="22"/>
                <w:szCs w:val="22"/>
              </w:rPr>
            </w:pPr>
          </w:p>
        </w:tc>
      </w:tr>
      <w:tr w:rsidR="00057EC8" w:rsidRPr="00D25D6B" w14:paraId="2B9E6328" w14:textId="77777777" w:rsidTr="00874BA7">
        <w:tc>
          <w:tcPr>
            <w:tcW w:w="731" w:type="pct"/>
            <w:vMerge/>
          </w:tcPr>
          <w:p w14:paraId="4E0ADC5C" w14:textId="77777777" w:rsidR="00D25D6B" w:rsidRPr="00D25D6B" w:rsidRDefault="00D25D6B" w:rsidP="00D25D6B">
            <w:pPr>
              <w:jc w:val="both"/>
              <w:rPr>
                <w:sz w:val="22"/>
                <w:szCs w:val="22"/>
              </w:rPr>
            </w:pPr>
          </w:p>
        </w:tc>
        <w:tc>
          <w:tcPr>
            <w:tcW w:w="874" w:type="pct"/>
          </w:tcPr>
          <w:p w14:paraId="11B49077" w14:textId="528B2AB3" w:rsidR="00D25D6B" w:rsidRPr="00D25D6B" w:rsidRDefault="00D25D6B" w:rsidP="00D25D6B">
            <w:pPr>
              <w:jc w:val="both"/>
              <w:rPr>
                <w:sz w:val="22"/>
                <w:szCs w:val="22"/>
              </w:rPr>
            </w:pPr>
            <w:r w:rsidRPr="00D25D6B">
              <w:rPr>
                <w:sz w:val="22"/>
                <w:szCs w:val="22"/>
              </w:rPr>
              <w:t>2. Рассчитывает и обосновывает параметры финансовой отчетности и финансовых планов в государственном секторе.</w:t>
            </w:r>
          </w:p>
        </w:tc>
        <w:tc>
          <w:tcPr>
            <w:tcW w:w="682" w:type="pct"/>
          </w:tcPr>
          <w:p w14:paraId="7C43A44F" w14:textId="67427B07" w:rsidR="00D25D6B" w:rsidRPr="00874BA7" w:rsidRDefault="00D25D6B" w:rsidP="00D25D6B">
            <w:pPr>
              <w:jc w:val="both"/>
              <w:rPr>
                <w:sz w:val="22"/>
                <w:szCs w:val="22"/>
              </w:rPr>
            </w:pPr>
            <w:r w:rsidRPr="00874BA7">
              <w:rPr>
                <w:sz w:val="22"/>
                <w:szCs w:val="22"/>
              </w:rPr>
              <w:t>Знать:</w:t>
            </w:r>
            <w:r w:rsidR="00CC4278" w:rsidRPr="00874BA7">
              <w:rPr>
                <w:sz w:val="22"/>
                <w:szCs w:val="22"/>
              </w:rPr>
              <w:t xml:space="preserve"> </w:t>
            </w:r>
            <w:r w:rsidR="00CC4278" w:rsidRPr="00874BA7">
              <w:rPr>
                <w:rFonts w:eastAsiaTheme="minorHAnsi"/>
                <w:sz w:val="22"/>
                <w:szCs w:val="22"/>
                <w:lang w:eastAsia="en-US"/>
              </w:rPr>
              <w:t>основные методы финансового анализа в процессе управления суверенными фондами; методы оценки инвестиционных проектов и других инвестиционных решений в ходе управления средствами суверенных фондов.</w:t>
            </w:r>
          </w:p>
          <w:p w14:paraId="3BD96454" w14:textId="77777777" w:rsidR="00CC4278" w:rsidRPr="00874BA7" w:rsidRDefault="00D25D6B" w:rsidP="00CC4278">
            <w:pPr>
              <w:rPr>
                <w:rFonts w:eastAsiaTheme="minorHAnsi"/>
                <w:sz w:val="22"/>
                <w:szCs w:val="22"/>
                <w:lang w:eastAsia="en-US"/>
              </w:rPr>
            </w:pPr>
            <w:r w:rsidRPr="00874BA7">
              <w:rPr>
                <w:sz w:val="22"/>
                <w:szCs w:val="22"/>
              </w:rPr>
              <w:t>Уметь:</w:t>
            </w:r>
            <w:r w:rsidR="00CC4278" w:rsidRPr="00874BA7">
              <w:rPr>
                <w:sz w:val="22"/>
                <w:szCs w:val="22"/>
              </w:rPr>
              <w:t xml:space="preserve"> </w:t>
            </w:r>
            <w:r w:rsidR="00CC4278" w:rsidRPr="00874BA7">
              <w:rPr>
                <w:rFonts w:eastAsiaTheme="minorHAnsi"/>
                <w:sz w:val="22"/>
                <w:szCs w:val="22"/>
                <w:lang w:eastAsia="en-US"/>
              </w:rPr>
              <w:t>применять на практике</w:t>
            </w:r>
          </w:p>
          <w:p w14:paraId="5716CCF1" w14:textId="1DEAC1BC" w:rsidR="00D25D6B" w:rsidRPr="00CC4278" w:rsidRDefault="00CC4278" w:rsidP="00CC4278">
            <w:pPr>
              <w:jc w:val="both"/>
              <w:rPr>
                <w:sz w:val="22"/>
                <w:szCs w:val="22"/>
              </w:rPr>
            </w:pPr>
            <w:r w:rsidRPr="00874BA7">
              <w:rPr>
                <w:rFonts w:eastAsiaTheme="minorHAnsi"/>
                <w:sz w:val="22"/>
                <w:szCs w:val="22"/>
                <w:lang w:eastAsia="en-US"/>
              </w:rPr>
              <w:t xml:space="preserve">методы управления корпоративными финансами в </w:t>
            </w:r>
            <w:r w:rsidRPr="00874BA7">
              <w:rPr>
                <w:rFonts w:eastAsiaTheme="minorHAnsi"/>
                <w:sz w:val="22"/>
                <w:szCs w:val="22"/>
                <w:lang w:eastAsia="en-US"/>
              </w:rPr>
              <w:lastRenderedPageBreak/>
              <w:t xml:space="preserve">управлении </w:t>
            </w:r>
            <w:r w:rsidRPr="00CC4278">
              <w:rPr>
                <w:rFonts w:eastAsiaTheme="minorHAnsi"/>
                <w:sz w:val="22"/>
                <w:szCs w:val="22"/>
                <w:lang w:eastAsia="en-US"/>
              </w:rPr>
              <w:t>суверенными фондами.</w:t>
            </w:r>
          </w:p>
        </w:tc>
        <w:tc>
          <w:tcPr>
            <w:tcW w:w="2713" w:type="pct"/>
          </w:tcPr>
          <w:p w14:paraId="70BC8FD5" w14:textId="77777777" w:rsidR="00D25D6B" w:rsidRPr="00874BA7" w:rsidRDefault="00D25D6B" w:rsidP="00D25D6B">
            <w:pPr>
              <w:jc w:val="both"/>
              <w:rPr>
                <w:sz w:val="22"/>
                <w:szCs w:val="22"/>
              </w:rPr>
            </w:pPr>
            <w:r w:rsidRPr="00874BA7">
              <w:rPr>
                <w:sz w:val="22"/>
                <w:szCs w:val="22"/>
              </w:rPr>
              <w:lastRenderedPageBreak/>
              <w:t>Задание 1</w:t>
            </w:r>
          </w:p>
          <w:p w14:paraId="01342297" w14:textId="77777777" w:rsidR="006F3AC8" w:rsidRPr="00D259ED" w:rsidRDefault="006F3AC8" w:rsidP="006F3AC8">
            <w:pPr>
              <w:jc w:val="both"/>
              <w:rPr>
                <w:iCs/>
                <w:sz w:val="22"/>
                <w:szCs w:val="22"/>
              </w:rPr>
            </w:pPr>
            <w:r w:rsidRPr="00D259ED">
              <w:rPr>
                <w:iCs/>
                <w:sz w:val="22"/>
                <w:szCs w:val="22"/>
              </w:rPr>
              <w:t>Предложите инструменты управления суверенными фондами в зависимости от выбранной цели, результаты оформите в таблице. Обоснуйте свои предложения.</w:t>
            </w:r>
          </w:p>
          <w:tbl>
            <w:tblPr>
              <w:tblStyle w:val="a8"/>
              <w:tblW w:w="5000" w:type="pct"/>
              <w:tblLayout w:type="fixed"/>
              <w:tblLook w:val="04A0" w:firstRow="1" w:lastRow="0" w:firstColumn="1" w:lastColumn="0" w:noHBand="0" w:noVBand="1"/>
            </w:tblPr>
            <w:tblGrid>
              <w:gridCol w:w="2402"/>
              <w:gridCol w:w="2805"/>
              <w:gridCol w:w="2590"/>
            </w:tblGrid>
            <w:tr w:rsidR="006F3AC8" w:rsidRPr="006F3AC8" w14:paraId="0E4A9515" w14:textId="77777777" w:rsidTr="00057EC8">
              <w:tc>
                <w:tcPr>
                  <w:tcW w:w="1540" w:type="pct"/>
                  <w:tcBorders>
                    <w:top w:val="single" w:sz="4" w:space="0" w:color="auto"/>
                    <w:left w:val="single" w:sz="4" w:space="0" w:color="auto"/>
                    <w:bottom w:val="single" w:sz="4" w:space="0" w:color="auto"/>
                    <w:right w:val="single" w:sz="4" w:space="0" w:color="auto"/>
                  </w:tcBorders>
                  <w:hideMark/>
                </w:tcPr>
                <w:p w14:paraId="481FB945" w14:textId="77777777" w:rsidR="006F3AC8" w:rsidRPr="006F3AC8" w:rsidRDefault="006F3AC8" w:rsidP="006F3AC8">
                  <w:pPr>
                    <w:jc w:val="center"/>
                    <w:rPr>
                      <w:b/>
                      <w:sz w:val="22"/>
                      <w:szCs w:val="22"/>
                      <w:lang w:eastAsia="en-US"/>
                    </w:rPr>
                  </w:pPr>
                  <w:r w:rsidRPr="006F3AC8">
                    <w:rPr>
                      <w:b/>
                      <w:sz w:val="22"/>
                      <w:szCs w:val="22"/>
                      <w:lang w:eastAsia="en-US"/>
                    </w:rPr>
                    <w:t>Виды фондов</w:t>
                  </w:r>
                </w:p>
              </w:tc>
              <w:tc>
                <w:tcPr>
                  <w:tcW w:w="1799" w:type="pct"/>
                  <w:tcBorders>
                    <w:top w:val="single" w:sz="4" w:space="0" w:color="auto"/>
                    <w:left w:val="single" w:sz="4" w:space="0" w:color="auto"/>
                    <w:bottom w:val="single" w:sz="4" w:space="0" w:color="auto"/>
                    <w:right w:val="single" w:sz="4" w:space="0" w:color="auto"/>
                  </w:tcBorders>
                  <w:hideMark/>
                </w:tcPr>
                <w:p w14:paraId="041371AD" w14:textId="77777777" w:rsidR="006F3AC8" w:rsidRPr="006F3AC8" w:rsidRDefault="006F3AC8" w:rsidP="006F3AC8">
                  <w:pPr>
                    <w:jc w:val="center"/>
                    <w:rPr>
                      <w:b/>
                      <w:sz w:val="22"/>
                      <w:szCs w:val="22"/>
                      <w:lang w:eastAsia="en-US"/>
                    </w:rPr>
                  </w:pPr>
                  <w:r w:rsidRPr="006F3AC8">
                    <w:rPr>
                      <w:b/>
                      <w:sz w:val="22"/>
                      <w:szCs w:val="22"/>
                      <w:lang w:eastAsia="en-US"/>
                    </w:rPr>
                    <w:t>Цели управления</w:t>
                  </w:r>
                </w:p>
              </w:tc>
              <w:tc>
                <w:tcPr>
                  <w:tcW w:w="1662" w:type="pct"/>
                  <w:tcBorders>
                    <w:top w:val="single" w:sz="4" w:space="0" w:color="auto"/>
                    <w:left w:val="single" w:sz="4" w:space="0" w:color="auto"/>
                    <w:bottom w:val="single" w:sz="4" w:space="0" w:color="auto"/>
                    <w:right w:val="single" w:sz="4" w:space="0" w:color="auto"/>
                  </w:tcBorders>
                  <w:hideMark/>
                </w:tcPr>
                <w:p w14:paraId="78FC9E1C" w14:textId="77777777" w:rsidR="006F3AC8" w:rsidRPr="006F3AC8" w:rsidRDefault="006F3AC8" w:rsidP="006F3AC8">
                  <w:pPr>
                    <w:jc w:val="center"/>
                    <w:rPr>
                      <w:b/>
                      <w:sz w:val="22"/>
                      <w:szCs w:val="22"/>
                      <w:lang w:eastAsia="en-US"/>
                    </w:rPr>
                  </w:pPr>
                  <w:r w:rsidRPr="006F3AC8">
                    <w:rPr>
                      <w:b/>
                      <w:sz w:val="22"/>
                      <w:szCs w:val="22"/>
                      <w:lang w:eastAsia="en-US"/>
                    </w:rPr>
                    <w:t>Инструменты управления</w:t>
                  </w:r>
                </w:p>
              </w:tc>
            </w:tr>
            <w:tr w:rsidR="006F3AC8" w:rsidRPr="006F3AC8" w14:paraId="779F25BA" w14:textId="77777777" w:rsidTr="00057EC8">
              <w:tc>
                <w:tcPr>
                  <w:tcW w:w="1540" w:type="pct"/>
                  <w:tcBorders>
                    <w:top w:val="single" w:sz="4" w:space="0" w:color="auto"/>
                    <w:left w:val="single" w:sz="4" w:space="0" w:color="auto"/>
                    <w:bottom w:val="single" w:sz="4" w:space="0" w:color="auto"/>
                    <w:right w:val="single" w:sz="4" w:space="0" w:color="auto"/>
                  </w:tcBorders>
                  <w:hideMark/>
                </w:tcPr>
                <w:p w14:paraId="5E45F250" w14:textId="77777777" w:rsidR="006F3AC8" w:rsidRPr="006F3AC8" w:rsidRDefault="006F3AC8" w:rsidP="006F3AC8">
                  <w:pPr>
                    <w:jc w:val="both"/>
                    <w:rPr>
                      <w:sz w:val="22"/>
                      <w:szCs w:val="22"/>
                      <w:lang w:eastAsia="en-US"/>
                    </w:rPr>
                  </w:pPr>
                  <w:r w:rsidRPr="006F3AC8">
                    <w:rPr>
                      <w:sz w:val="22"/>
                      <w:szCs w:val="22"/>
                      <w:lang w:eastAsia="en-US"/>
                    </w:rPr>
                    <w:t>Стабилизационные</w:t>
                  </w:r>
                </w:p>
                <w:p w14:paraId="3C6DBCEE" w14:textId="77777777" w:rsidR="006F3AC8" w:rsidRPr="006F3AC8" w:rsidRDefault="006F3AC8" w:rsidP="006F3AC8">
                  <w:pPr>
                    <w:jc w:val="both"/>
                    <w:rPr>
                      <w:sz w:val="22"/>
                      <w:szCs w:val="22"/>
                      <w:lang w:eastAsia="en-US"/>
                    </w:rPr>
                  </w:pPr>
                  <w:r w:rsidRPr="006F3AC8">
                    <w:rPr>
                      <w:sz w:val="22"/>
                      <w:szCs w:val="22"/>
                      <w:lang w:eastAsia="en-US"/>
                    </w:rPr>
                    <w:t>фонды</w:t>
                  </w:r>
                </w:p>
              </w:tc>
              <w:tc>
                <w:tcPr>
                  <w:tcW w:w="1799" w:type="pct"/>
                  <w:tcBorders>
                    <w:top w:val="single" w:sz="4" w:space="0" w:color="auto"/>
                    <w:left w:val="single" w:sz="4" w:space="0" w:color="auto"/>
                    <w:bottom w:val="single" w:sz="4" w:space="0" w:color="auto"/>
                    <w:right w:val="single" w:sz="4" w:space="0" w:color="auto"/>
                  </w:tcBorders>
                  <w:hideMark/>
                </w:tcPr>
                <w:p w14:paraId="58F5D671" w14:textId="77777777" w:rsidR="006F3AC8" w:rsidRPr="006F3AC8" w:rsidRDefault="006F3AC8" w:rsidP="006F3AC8">
                  <w:pPr>
                    <w:jc w:val="center"/>
                    <w:rPr>
                      <w:sz w:val="22"/>
                      <w:szCs w:val="22"/>
                      <w:lang w:eastAsia="en-US"/>
                    </w:rPr>
                  </w:pPr>
                  <w:r w:rsidRPr="006F3AC8">
                    <w:rPr>
                      <w:sz w:val="22"/>
                      <w:szCs w:val="22"/>
                      <w:lang w:eastAsia="en-US"/>
                    </w:rPr>
                    <w:t>Краткосрочная стабилизация расходов бюджета, обеспечение сбалансированности бюджета</w:t>
                  </w:r>
                </w:p>
              </w:tc>
              <w:tc>
                <w:tcPr>
                  <w:tcW w:w="1662" w:type="pct"/>
                  <w:tcBorders>
                    <w:top w:val="single" w:sz="4" w:space="0" w:color="auto"/>
                    <w:left w:val="single" w:sz="4" w:space="0" w:color="auto"/>
                    <w:bottom w:val="single" w:sz="4" w:space="0" w:color="auto"/>
                    <w:right w:val="single" w:sz="4" w:space="0" w:color="auto"/>
                  </w:tcBorders>
                </w:tcPr>
                <w:p w14:paraId="6A30A10A" w14:textId="77777777" w:rsidR="006F3AC8" w:rsidRPr="006F3AC8" w:rsidRDefault="006F3AC8" w:rsidP="006F3AC8">
                  <w:pPr>
                    <w:jc w:val="both"/>
                    <w:rPr>
                      <w:sz w:val="22"/>
                      <w:szCs w:val="22"/>
                      <w:lang w:eastAsia="en-US"/>
                    </w:rPr>
                  </w:pPr>
                </w:p>
                <w:p w14:paraId="669EDD5D" w14:textId="77777777" w:rsidR="006F3AC8" w:rsidRPr="006F3AC8" w:rsidRDefault="006F3AC8" w:rsidP="006F3AC8">
                  <w:pPr>
                    <w:jc w:val="both"/>
                    <w:rPr>
                      <w:sz w:val="22"/>
                      <w:szCs w:val="22"/>
                      <w:lang w:eastAsia="en-US"/>
                    </w:rPr>
                  </w:pPr>
                </w:p>
              </w:tc>
            </w:tr>
            <w:tr w:rsidR="006F3AC8" w:rsidRPr="006F3AC8" w14:paraId="66EA18C6" w14:textId="77777777" w:rsidTr="00057EC8">
              <w:tc>
                <w:tcPr>
                  <w:tcW w:w="1540" w:type="pct"/>
                  <w:tcBorders>
                    <w:top w:val="single" w:sz="4" w:space="0" w:color="auto"/>
                    <w:left w:val="single" w:sz="4" w:space="0" w:color="auto"/>
                    <w:bottom w:val="single" w:sz="4" w:space="0" w:color="auto"/>
                    <w:right w:val="single" w:sz="4" w:space="0" w:color="auto"/>
                  </w:tcBorders>
                  <w:hideMark/>
                </w:tcPr>
                <w:p w14:paraId="2F7754D2" w14:textId="77777777" w:rsidR="006F3AC8" w:rsidRPr="006F3AC8" w:rsidRDefault="006F3AC8" w:rsidP="006F3AC8">
                  <w:pPr>
                    <w:jc w:val="both"/>
                    <w:rPr>
                      <w:sz w:val="22"/>
                      <w:szCs w:val="22"/>
                      <w:lang w:eastAsia="en-US"/>
                    </w:rPr>
                  </w:pPr>
                  <w:r w:rsidRPr="006F3AC8">
                    <w:rPr>
                      <w:sz w:val="22"/>
                      <w:szCs w:val="22"/>
                      <w:lang w:eastAsia="en-US"/>
                    </w:rPr>
                    <w:t>Резервные фонды (сберегательные фонды и фонды будущих поколений)</w:t>
                  </w:r>
                </w:p>
              </w:tc>
              <w:tc>
                <w:tcPr>
                  <w:tcW w:w="1799" w:type="pct"/>
                  <w:vMerge w:val="restart"/>
                  <w:tcBorders>
                    <w:top w:val="single" w:sz="4" w:space="0" w:color="auto"/>
                    <w:left w:val="single" w:sz="4" w:space="0" w:color="auto"/>
                    <w:bottom w:val="single" w:sz="4" w:space="0" w:color="auto"/>
                    <w:right w:val="single" w:sz="4" w:space="0" w:color="auto"/>
                  </w:tcBorders>
                </w:tcPr>
                <w:p w14:paraId="0FFDC6B2" w14:textId="77777777" w:rsidR="006F3AC8" w:rsidRPr="006F3AC8" w:rsidRDefault="006F3AC8" w:rsidP="006F3AC8">
                  <w:pPr>
                    <w:jc w:val="center"/>
                    <w:rPr>
                      <w:sz w:val="22"/>
                      <w:szCs w:val="22"/>
                      <w:lang w:eastAsia="en-US"/>
                    </w:rPr>
                  </w:pPr>
                </w:p>
                <w:p w14:paraId="15BC5C4E" w14:textId="77777777" w:rsidR="006F3AC8" w:rsidRPr="006F3AC8" w:rsidRDefault="006F3AC8" w:rsidP="006F3AC8">
                  <w:pPr>
                    <w:jc w:val="center"/>
                    <w:rPr>
                      <w:sz w:val="22"/>
                      <w:szCs w:val="22"/>
                      <w:lang w:eastAsia="en-US"/>
                    </w:rPr>
                  </w:pPr>
                  <w:r w:rsidRPr="006F3AC8">
                    <w:rPr>
                      <w:sz w:val="22"/>
                      <w:szCs w:val="22"/>
                      <w:lang w:eastAsia="en-US"/>
                    </w:rPr>
                    <w:t>Обеспечение максимально возможного уровня доходности инвестиций</w:t>
                  </w:r>
                </w:p>
                <w:p w14:paraId="762DD44E" w14:textId="77777777" w:rsidR="006F3AC8" w:rsidRPr="006F3AC8" w:rsidRDefault="006F3AC8" w:rsidP="006F3AC8">
                  <w:pPr>
                    <w:jc w:val="both"/>
                    <w:rPr>
                      <w:sz w:val="22"/>
                      <w:szCs w:val="22"/>
                      <w:lang w:eastAsia="en-US"/>
                    </w:rPr>
                  </w:pPr>
                </w:p>
              </w:tc>
              <w:tc>
                <w:tcPr>
                  <w:tcW w:w="1662" w:type="pct"/>
                  <w:tcBorders>
                    <w:top w:val="single" w:sz="4" w:space="0" w:color="auto"/>
                    <w:left w:val="single" w:sz="4" w:space="0" w:color="auto"/>
                    <w:bottom w:val="single" w:sz="4" w:space="0" w:color="auto"/>
                    <w:right w:val="single" w:sz="4" w:space="0" w:color="auto"/>
                  </w:tcBorders>
                </w:tcPr>
                <w:p w14:paraId="5736A879" w14:textId="77777777" w:rsidR="006F3AC8" w:rsidRPr="006F3AC8" w:rsidRDefault="006F3AC8" w:rsidP="006F3AC8">
                  <w:pPr>
                    <w:jc w:val="both"/>
                    <w:rPr>
                      <w:sz w:val="22"/>
                      <w:szCs w:val="22"/>
                      <w:lang w:eastAsia="en-US"/>
                    </w:rPr>
                  </w:pPr>
                </w:p>
              </w:tc>
            </w:tr>
            <w:tr w:rsidR="006F3AC8" w:rsidRPr="006F3AC8" w14:paraId="0F4C76BF" w14:textId="77777777" w:rsidTr="00057EC8">
              <w:trPr>
                <w:trHeight w:val="762"/>
              </w:trPr>
              <w:tc>
                <w:tcPr>
                  <w:tcW w:w="1540" w:type="pct"/>
                  <w:tcBorders>
                    <w:top w:val="single" w:sz="4" w:space="0" w:color="auto"/>
                    <w:left w:val="single" w:sz="4" w:space="0" w:color="auto"/>
                    <w:bottom w:val="single" w:sz="4" w:space="0" w:color="auto"/>
                    <w:right w:val="single" w:sz="4" w:space="0" w:color="auto"/>
                  </w:tcBorders>
                  <w:hideMark/>
                </w:tcPr>
                <w:p w14:paraId="3DC55692" w14:textId="77777777" w:rsidR="006F3AC8" w:rsidRPr="006F3AC8" w:rsidRDefault="006F3AC8" w:rsidP="006F3AC8">
                  <w:pPr>
                    <w:jc w:val="both"/>
                    <w:rPr>
                      <w:sz w:val="22"/>
                      <w:szCs w:val="22"/>
                      <w:lang w:eastAsia="en-US"/>
                    </w:rPr>
                  </w:pPr>
                  <w:r w:rsidRPr="006F3AC8">
                    <w:rPr>
                      <w:sz w:val="22"/>
                      <w:szCs w:val="22"/>
                      <w:lang w:eastAsia="en-US"/>
                    </w:rPr>
                    <w:t>Стратегические фонды</w:t>
                  </w:r>
                </w:p>
              </w:tc>
              <w:tc>
                <w:tcPr>
                  <w:tcW w:w="1799" w:type="pct"/>
                  <w:vMerge/>
                  <w:tcBorders>
                    <w:top w:val="single" w:sz="4" w:space="0" w:color="auto"/>
                    <w:left w:val="single" w:sz="4" w:space="0" w:color="auto"/>
                    <w:bottom w:val="single" w:sz="4" w:space="0" w:color="auto"/>
                    <w:right w:val="single" w:sz="4" w:space="0" w:color="auto"/>
                  </w:tcBorders>
                  <w:vAlign w:val="center"/>
                  <w:hideMark/>
                </w:tcPr>
                <w:p w14:paraId="5696F56E" w14:textId="77777777" w:rsidR="006F3AC8" w:rsidRPr="006F3AC8" w:rsidRDefault="006F3AC8" w:rsidP="006F3AC8">
                  <w:pPr>
                    <w:widowControl/>
                    <w:autoSpaceDE/>
                    <w:autoSpaceDN/>
                    <w:adjustRightInd/>
                    <w:rPr>
                      <w:sz w:val="22"/>
                      <w:szCs w:val="22"/>
                      <w:lang w:eastAsia="en-US"/>
                    </w:rPr>
                  </w:pPr>
                </w:p>
              </w:tc>
              <w:tc>
                <w:tcPr>
                  <w:tcW w:w="1662" w:type="pct"/>
                  <w:tcBorders>
                    <w:top w:val="single" w:sz="4" w:space="0" w:color="auto"/>
                    <w:left w:val="single" w:sz="4" w:space="0" w:color="auto"/>
                    <w:bottom w:val="single" w:sz="4" w:space="0" w:color="auto"/>
                    <w:right w:val="single" w:sz="4" w:space="0" w:color="auto"/>
                  </w:tcBorders>
                </w:tcPr>
                <w:p w14:paraId="7852675B" w14:textId="77777777" w:rsidR="006F3AC8" w:rsidRPr="006F3AC8" w:rsidRDefault="006F3AC8" w:rsidP="006F3AC8">
                  <w:pPr>
                    <w:jc w:val="both"/>
                    <w:rPr>
                      <w:sz w:val="22"/>
                      <w:szCs w:val="22"/>
                      <w:lang w:eastAsia="en-US"/>
                    </w:rPr>
                  </w:pPr>
                </w:p>
                <w:p w14:paraId="0C540B91" w14:textId="77777777" w:rsidR="006F3AC8" w:rsidRPr="006F3AC8" w:rsidRDefault="006F3AC8" w:rsidP="006F3AC8">
                  <w:pPr>
                    <w:jc w:val="both"/>
                    <w:rPr>
                      <w:sz w:val="22"/>
                      <w:szCs w:val="22"/>
                      <w:lang w:eastAsia="en-US"/>
                    </w:rPr>
                  </w:pPr>
                </w:p>
              </w:tc>
            </w:tr>
            <w:tr w:rsidR="006F3AC8" w:rsidRPr="006F3AC8" w14:paraId="0B3AA0D7" w14:textId="77777777" w:rsidTr="00057EC8">
              <w:tc>
                <w:tcPr>
                  <w:tcW w:w="1540" w:type="pct"/>
                  <w:tcBorders>
                    <w:top w:val="single" w:sz="4" w:space="0" w:color="auto"/>
                    <w:left w:val="single" w:sz="4" w:space="0" w:color="auto"/>
                    <w:bottom w:val="single" w:sz="4" w:space="0" w:color="auto"/>
                    <w:right w:val="single" w:sz="4" w:space="0" w:color="auto"/>
                  </w:tcBorders>
                  <w:hideMark/>
                </w:tcPr>
                <w:p w14:paraId="0374324A" w14:textId="77777777" w:rsidR="006F3AC8" w:rsidRPr="006F3AC8" w:rsidRDefault="006F3AC8" w:rsidP="006F3AC8">
                  <w:pPr>
                    <w:jc w:val="both"/>
                    <w:rPr>
                      <w:sz w:val="22"/>
                      <w:szCs w:val="22"/>
                      <w:lang w:eastAsia="en-US"/>
                    </w:rPr>
                  </w:pPr>
                  <w:r w:rsidRPr="006F3AC8">
                    <w:rPr>
                      <w:sz w:val="22"/>
                      <w:szCs w:val="22"/>
                      <w:lang w:eastAsia="en-US"/>
                    </w:rPr>
                    <w:t>Фонды развития</w:t>
                  </w:r>
                </w:p>
              </w:tc>
              <w:tc>
                <w:tcPr>
                  <w:tcW w:w="1799" w:type="pct"/>
                  <w:tcBorders>
                    <w:top w:val="single" w:sz="4" w:space="0" w:color="auto"/>
                    <w:left w:val="single" w:sz="4" w:space="0" w:color="auto"/>
                    <w:bottom w:val="single" w:sz="4" w:space="0" w:color="auto"/>
                    <w:right w:val="single" w:sz="4" w:space="0" w:color="auto"/>
                  </w:tcBorders>
                </w:tcPr>
                <w:p w14:paraId="1BB9FD81" w14:textId="77777777" w:rsidR="006F3AC8" w:rsidRPr="006F3AC8" w:rsidRDefault="006F3AC8" w:rsidP="006F3AC8">
                  <w:pPr>
                    <w:jc w:val="center"/>
                    <w:rPr>
                      <w:sz w:val="22"/>
                      <w:szCs w:val="22"/>
                      <w:lang w:eastAsia="en-US"/>
                    </w:rPr>
                  </w:pPr>
                  <w:r w:rsidRPr="006F3AC8">
                    <w:rPr>
                      <w:sz w:val="22"/>
                      <w:szCs w:val="22"/>
                      <w:lang w:eastAsia="en-US"/>
                    </w:rPr>
                    <w:t>Максимальное развитие и увеличение степени диверсификации экономики</w:t>
                  </w:r>
                </w:p>
                <w:p w14:paraId="493EEF51" w14:textId="77777777" w:rsidR="006F3AC8" w:rsidRPr="006F3AC8" w:rsidRDefault="006F3AC8" w:rsidP="006F3AC8">
                  <w:pPr>
                    <w:jc w:val="both"/>
                    <w:rPr>
                      <w:sz w:val="22"/>
                      <w:szCs w:val="22"/>
                      <w:lang w:eastAsia="en-US"/>
                    </w:rPr>
                  </w:pPr>
                </w:p>
              </w:tc>
              <w:tc>
                <w:tcPr>
                  <w:tcW w:w="1662" w:type="pct"/>
                  <w:tcBorders>
                    <w:top w:val="single" w:sz="4" w:space="0" w:color="auto"/>
                    <w:left w:val="single" w:sz="4" w:space="0" w:color="auto"/>
                    <w:bottom w:val="single" w:sz="4" w:space="0" w:color="auto"/>
                    <w:right w:val="single" w:sz="4" w:space="0" w:color="auto"/>
                  </w:tcBorders>
                </w:tcPr>
                <w:p w14:paraId="0E6FCBC6" w14:textId="77777777" w:rsidR="006F3AC8" w:rsidRPr="006F3AC8" w:rsidRDefault="006F3AC8" w:rsidP="006F3AC8">
                  <w:pPr>
                    <w:jc w:val="both"/>
                    <w:rPr>
                      <w:sz w:val="22"/>
                      <w:szCs w:val="22"/>
                      <w:lang w:eastAsia="en-US"/>
                    </w:rPr>
                  </w:pPr>
                </w:p>
                <w:p w14:paraId="71E91A22" w14:textId="77777777" w:rsidR="006F3AC8" w:rsidRPr="006F3AC8" w:rsidRDefault="006F3AC8" w:rsidP="006F3AC8">
                  <w:pPr>
                    <w:jc w:val="both"/>
                    <w:rPr>
                      <w:sz w:val="22"/>
                      <w:szCs w:val="22"/>
                      <w:lang w:eastAsia="en-US"/>
                    </w:rPr>
                  </w:pPr>
                </w:p>
                <w:p w14:paraId="169C74D4" w14:textId="77777777" w:rsidR="006F3AC8" w:rsidRPr="006F3AC8" w:rsidRDefault="006F3AC8" w:rsidP="006F3AC8">
                  <w:pPr>
                    <w:jc w:val="both"/>
                    <w:rPr>
                      <w:sz w:val="22"/>
                      <w:szCs w:val="22"/>
                      <w:lang w:eastAsia="en-US"/>
                    </w:rPr>
                  </w:pPr>
                </w:p>
              </w:tc>
            </w:tr>
          </w:tbl>
          <w:p w14:paraId="6C6F076D" w14:textId="77777777" w:rsidR="00D25D6B" w:rsidRPr="00D25D6B" w:rsidRDefault="00D25D6B" w:rsidP="00D25D6B">
            <w:pPr>
              <w:jc w:val="both"/>
              <w:rPr>
                <w:color w:val="FF0000"/>
                <w:sz w:val="22"/>
                <w:szCs w:val="22"/>
              </w:rPr>
            </w:pPr>
          </w:p>
          <w:p w14:paraId="38B6A598" w14:textId="77777777" w:rsidR="00D25D6B" w:rsidRPr="00874BA7" w:rsidRDefault="00D25D6B" w:rsidP="00D25D6B">
            <w:pPr>
              <w:jc w:val="both"/>
              <w:rPr>
                <w:sz w:val="22"/>
                <w:szCs w:val="22"/>
              </w:rPr>
            </w:pPr>
            <w:r w:rsidRPr="00874BA7">
              <w:rPr>
                <w:sz w:val="22"/>
                <w:szCs w:val="22"/>
              </w:rPr>
              <w:t>Задание 2</w:t>
            </w:r>
          </w:p>
          <w:p w14:paraId="7E8AF7B3" w14:textId="77777777" w:rsidR="00230F0B" w:rsidRDefault="00230F0B" w:rsidP="00230F0B">
            <w:pPr>
              <w:jc w:val="both"/>
              <w:rPr>
                <w:bCs/>
                <w:iCs/>
                <w:sz w:val="22"/>
                <w:szCs w:val="22"/>
              </w:rPr>
            </w:pPr>
            <w:r w:rsidRPr="007957E9">
              <w:rPr>
                <w:iCs/>
                <w:sz w:val="22"/>
                <w:szCs w:val="22"/>
              </w:rPr>
              <w:t xml:space="preserve">Используя представленные на официальном сайте </w:t>
            </w:r>
            <w:r w:rsidR="00057EC8">
              <w:rPr>
                <w:iCs/>
                <w:sz w:val="22"/>
                <w:szCs w:val="22"/>
              </w:rPr>
              <w:t>Минфина России (</w:t>
            </w:r>
            <w:hyperlink r:id="rId12" w:history="1">
              <w:r w:rsidR="00057EC8">
                <w:rPr>
                  <w:rStyle w:val="af4"/>
                </w:rPr>
                <w:t>Минфин России : Фонд национального благосостояния (minfin.gov.ru)</w:t>
              </w:r>
            </w:hyperlink>
            <w:r w:rsidR="00057EC8">
              <w:t xml:space="preserve">, </w:t>
            </w:r>
            <w:r w:rsidR="000D100E" w:rsidRPr="007957E9">
              <w:rPr>
                <w:iCs/>
                <w:sz w:val="22"/>
                <w:szCs w:val="22"/>
              </w:rPr>
              <w:t>Федерального казначейства (</w:t>
            </w:r>
            <w:hyperlink r:id="rId13" w:history="1">
              <w:r w:rsidR="007957E9" w:rsidRPr="007957E9">
                <w:rPr>
                  <w:color w:val="0000FF"/>
                  <w:sz w:val="22"/>
                  <w:szCs w:val="22"/>
                  <w:u w:val="single"/>
                </w:rPr>
                <w:t>Официальный сайт Казначейства России (roskazna.gov.ru)</w:t>
              </w:r>
            </w:hyperlink>
            <w:r w:rsidR="000D100E" w:rsidRPr="007957E9">
              <w:rPr>
                <w:iCs/>
                <w:sz w:val="22"/>
                <w:szCs w:val="22"/>
              </w:rPr>
              <w:t xml:space="preserve"> и Инвестиционного департамента Банка Норвегии (</w:t>
            </w:r>
            <w:hyperlink r:id="rId14" w:history="1">
              <w:r w:rsidR="000D100E" w:rsidRPr="007957E9">
                <w:rPr>
                  <w:rStyle w:val="af4"/>
                  <w:iCs/>
                  <w:sz w:val="22"/>
                  <w:szCs w:val="22"/>
                </w:rPr>
                <w:t>https://www.nbim.no/</w:t>
              </w:r>
            </w:hyperlink>
            <w:r w:rsidR="000D100E" w:rsidRPr="007957E9">
              <w:rPr>
                <w:iCs/>
                <w:sz w:val="22"/>
                <w:szCs w:val="22"/>
              </w:rPr>
              <w:t xml:space="preserve">) </w:t>
            </w:r>
            <w:r w:rsidRPr="007957E9">
              <w:rPr>
                <w:iCs/>
                <w:sz w:val="22"/>
                <w:szCs w:val="22"/>
              </w:rPr>
              <w:t>данные</w:t>
            </w:r>
            <w:r w:rsidR="007957E9" w:rsidRPr="007957E9">
              <w:rPr>
                <w:sz w:val="22"/>
                <w:szCs w:val="22"/>
              </w:rPr>
              <w:t xml:space="preserve"> </w:t>
            </w:r>
            <w:r w:rsidRPr="007957E9">
              <w:rPr>
                <w:iCs/>
                <w:sz w:val="22"/>
                <w:szCs w:val="22"/>
              </w:rPr>
              <w:t>о структуре</w:t>
            </w:r>
            <w:r w:rsidRPr="000D100E">
              <w:rPr>
                <w:iCs/>
                <w:sz w:val="22"/>
                <w:szCs w:val="22"/>
              </w:rPr>
              <w:t xml:space="preserve"> активов ФНБ и норвежского суверенного фонда «Глобальный» и доходности от размещения средств </w:t>
            </w:r>
            <w:r w:rsidR="000D100E">
              <w:rPr>
                <w:iCs/>
                <w:sz w:val="22"/>
                <w:szCs w:val="22"/>
              </w:rPr>
              <w:t xml:space="preserve">этих </w:t>
            </w:r>
            <w:r w:rsidRPr="000D100E">
              <w:rPr>
                <w:iCs/>
                <w:sz w:val="22"/>
                <w:szCs w:val="22"/>
              </w:rPr>
              <w:t>суверенных фондов, предложите изменения в управлении средствами ФНБ, которые могут способствовать росту доходности от управления российским суверенным фондом</w:t>
            </w:r>
            <w:r w:rsidRPr="000D100E">
              <w:rPr>
                <w:b/>
                <w:iCs/>
                <w:sz w:val="22"/>
                <w:szCs w:val="22"/>
              </w:rPr>
              <w:t>.</w:t>
            </w:r>
            <w:r w:rsidR="000D100E">
              <w:rPr>
                <w:b/>
                <w:iCs/>
                <w:sz w:val="22"/>
                <w:szCs w:val="22"/>
              </w:rPr>
              <w:t xml:space="preserve"> </w:t>
            </w:r>
            <w:r w:rsidR="000D100E" w:rsidRPr="000D100E">
              <w:rPr>
                <w:bCs/>
                <w:iCs/>
                <w:sz w:val="22"/>
                <w:szCs w:val="22"/>
              </w:rPr>
              <w:t>Обоснуйте свои предложения</w:t>
            </w:r>
            <w:r w:rsidR="000D100E">
              <w:rPr>
                <w:bCs/>
                <w:iCs/>
                <w:sz w:val="22"/>
                <w:szCs w:val="22"/>
              </w:rPr>
              <w:t>, используя соответствующие расчеты.</w:t>
            </w:r>
          </w:p>
          <w:p w14:paraId="20C11DBB" w14:textId="028D3731" w:rsidR="00057EC8" w:rsidRPr="000D100E" w:rsidRDefault="00057EC8" w:rsidP="00230F0B">
            <w:pPr>
              <w:jc w:val="both"/>
              <w:rPr>
                <w:b/>
                <w:iCs/>
                <w:sz w:val="22"/>
                <w:szCs w:val="22"/>
              </w:rPr>
            </w:pPr>
          </w:p>
        </w:tc>
      </w:tr>
      <w:tr w:rsidR="00057EC8" w:rsidRPr="00D25D6B" w14:paraId="338B6BD6" w14:textId="77777777" w:rsidTr="00874BA7">
        <w:tc>
          <w:tcPr>
            <w:tcW w:w="731" w:type="pct"/>
            <w:vMerge w:val="restart"/>
          </w:tcPr>
          <w:p w14:paraId="00EA9062" w14:textId="77777777" w:rsidR="00D25D6B" w:rsidRPr="00D25D6B" w:rsidRDefault="00D25D6B" w:rsidP="00D25D6B">
            <w:pPr>
              <w:jc w:val="both"/>
              <w:rPr>
                <w:sz w:val="22"/>
                <w:szCs w:val="22"/>
              </w:rPr>
            </w:pPr>
            <w:r w:rsidRPr="00D25D6B">
              <w:rPr>
                <w:sz w:val="22"/>
                <w:szCs w:val="22"/>
              </w:rPr>
              <w:lastRenderedPageBreak/>
              <w:t>ДКН-2</w:t>
            </w:r>
          </w:p>
          <w:p w14:paraId="1EA52E20" w14:textId="27910146" w:rsidR="00D25D6B" w:rsidRPr="00D25D6B" w:rsidRDefault="00D25D6B" w:rsidP="00D25D6B">
            <w:pPr>
              <w:jc w:val="both"/>
              <w:rPr>
                <w:sz w:val="22"/>
                <w:szCs w:val="22"/>
              </w:rPr>
            </w:pPr>
            <w:r w:rsidRPr="00D25D6B">
              <w:rPr>
                <w:sz w:val="22"/>
                <w:szCs w:val="22"/>
              </w:rPr>
              <w:t xml:space="preserve">Способность применять нормативные правовые акты при обосновании и реализации решений в сфере финансов государственного сектора, уметь разрабатывать предложения по совершенствованию нормативных правовых актов </w:t>
            </w:r>
          </w:p>
        </w:tc>
        <w:tc>
          <w:tcPr>
            <w:tcW w:w="874" w:type="pct"/>
          </w:tcPr>
          <w:p w14:paraId="471EEAC6" w14:textId="77777777" w:rsidR="00D25D6B" w:rsidRPr="00D25D6B" w:rsidRDefault="00D25D6B" w:rsidP="00D25D6B">
            <w:pPr>
              <w:jc w:val="both"/>
              <w:rPr>
                <w:sz w:val="22"/>
                <w:szCs w:val="22"/>
              </w:rPr>
            </w:pPr>
            <w:r w:rsidRPr="00D25D6B">
              <w:rPr>
                <w:sz w:val="22"/>
                <w:szCs w:val="22"/>
              </w:rPr>
              <w:t>1. Применяет для решения практических задач основные положения нормативных правовых актов, регулирующих организацию финансов государственного сектора.</w:t>
            </w:r>
          </w:p>
          <w:p w14:paraId="41E7436A" w14:textId="4A9E96CB" w:rsidR="00D25D6B" w:rsidRPr="00D25D6B" w:rsidRDefault="00D25D6B" w:rsidP="00D25D6B">
            <w:pPr>
              <w:jc w:val="both"/>
              <w:rPr>
                <w:sz w:val="22"/>
                <w:szCs w:val="22"/>
              </w:rPr>
            </w:pPr>
          </w:p>
        </w:tc>
        <w:tc>
          <w:tcPr>
            <w:tcW w:w="682" w:type="pct"/>
          </w:tcPr>
          <w:p w14:paraId="0B7CBA34" w14:textId="415309F2" w:rsidR="00D25D6B" w:rsidRPr="00874BA7" w:rsidRDefault="00D25D6B" w:rsidP="00D25D6B">
            <w:pPr>
              <w:jc w:val="both"/>
              <w:rPr>
                <w:sz w:val="22"/>
                <w:szCs w:val="22"/>
              </w:rPr>
            </w:pPr>
            <w:r w:rsidRPr="00874BA7">
              <w:rPr>
                <w:sz w:val="22"/>
                <w:szCs w:val="22"/>
              </w:rPr>
              <w:t>Знать:</w:t>
            </w:r>
            <w:r w:rsidR="00CC4278" w:rsidRPr="00874BA7">
              <w:rPr>
                <w:sz w:val="22"/>
                <w:szCs w:val="22"/>
              </w:rPr>
              <w:t xml:space="preserve"> организационно-правовые основы организации и управления суверенными фондами, бюджетные правила</w:t>
            </w:r>
          </w:p>
          <w:p w14:paraId="6011FF6A" w14:textId="5D91D1F6" w:rsidR="00D25D6B" w:rsidRPr="00CC4278" w:rsidRDefault="00D25D6B" w:rsidP="00D25D6B">
            <w:pPr>
              <w:jc w:val="both"/>
              <w:rPr>
                <w:sz w:val="22"/>
                <w:szCs w:val="22"/>
              </w:rPr>
            </w:pPr>
            <w:r w:rsidRPr="00874BA7">
              <w:rPr>
                <w:sz w:val="22"/>
                <w:szCs w:val="22"/>
              </w:rPr>
              <w:t>Уметь:</w:t>
            </w:r>
            <w:r w:rsidR="00CC4278" w:rsidRPr="00874BA7">
              <w:rPr>
                <w:sz w:val="22"/>
                <w:szCs w:val="22"/>
              </w:rPr>
              <w:t xml:space="preserve"> использовать нормативные </w:t>
            </w:r>
            <w:r w:rsidR="00CC4278" w:rsidRPr="00CC4278">
              <w:rPr>
                <w:sz w:val="22"/>
                <w:szCs w:val="22"/>
              </w:rPr>
              <w:t>правовые акты в решении профессиональных задач при управлении суверенными фондами.</w:t>
            </w:r>
          </w:p>
        </w:tc>
        <w:tc>
          <w:tcPr>
            <w:tcW w:w="2713" w:type="pct"/>
          </w:tcPr>
          <w:p w14:paraId="74A4E96E" w14:textId="5C3B05EA" w:rsidR="00D25D6B" w:rsidRPr="00874BA7" w:rsidRDefault="00D25D6B" w:rsidP="00D25D6B">
            <w:pPr>
              <w:jc w:val="both"/>
              <w:rPr>
                <w:sz w:val="22"/>
                <w:szCs w:val="22"/>
              </w:rPr>
            </w:pPr>
            <w:r w:rsidRPr="00874BA7">
              <w:rPr>
                <w:sz w:val="22"/>
                <w:szCs w:val="22"/>
              </w:rPr>
              <w:t>Задание 1</w:t>
            </w:r>
          </w:p>
          <w:p w14:paraId="5F5EC25D" w14:textId="6A88EC0E" w:rsidR="00230F0B" w:rsidRDefault="00230F0B" w:rsidP="00D25D6B">
            <w:pPr>
              <w:jc w:val="both"/>
              <w:rPr>
                <w:iCs/>
                <w:sz w:val="22"/>
                <w:szCs w:val="22"/>
              </w:rPr>
            </w:pPr>
            <w:r w:rsidRPr="00230F0B">
              <w:rPr>
                <w:iCs/>
                <w:sz w:val="22"/>
                <w:szCs w:val="22"/>
              </w:rPr>
              <w:t>Укажите на приведенной схеме</w:t>
            </w:r>
            <w:r w:rsidRPr="00230F0B">
              <w:rPr>
                <w:b/>
                <w:iCs/>
                <w:sz w:val="22"/>
                <w:szCs w:val="22"/>
              </w:rPr>
              <w:t xml:space="preserve"> участников управления суверенным фондом </w:t>
            </w:r>
            <w:r w:rsidRPr="00230F0B">
              <w:rPr>
                <w:iCs/>
                <w:sz w:val="22"/>
                <w:szCs w:val="22"/>
              </w:rPr>
              <w:t>на каждом выделенном этапе управления, охарактеризуйте их взаимодействие.</w:t>
            </w:r>
          </w:p>
          <w:p w14:paraId="21D4BDB0" w14:textId="6FC50466" w:rsidR="00230F0B" w:rsidRPr="00230F0B" w:rsidRDefault="00230F0B" w:rsidP="00D25D6B">
            <w:pPr>
              <w:jc w:val="both"/>
              <w:rPr>
                <w:iCs/>
                <w:color w:val="FF0000"/>
                <w:sz w:val="22"/>
                <w:szCs w:val="22"/>
              </w:rPr>
            </w:pPr>
            <w:r>
              <w:rPr>
                <w:noProof/>
              </w:rPr>
              <w:drawing>
                <wp:inline distT="0" distB="0" distL="0" distR="0" wp14:anchorId="7446ACEB" wp14:editId="5664BAEA">
                  <wp:extent cx="5067300" cy="2886075"/>
                  <wp:effectExtent l="0" t="0" r="0" b="9525"/>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15"/>
                          <a:stretch>
                            <a:fillRect/>
                          </a:stretch>
                        </pic:blipFill>
                        <pic:spPr>
                          <a:xfrm>
                            <a:off x="0" y="0"/>
                            <a:ext cx="5067300" cy="2886075"/>
                          </a:xfrm>
                          <a:prstGeom prst="rect">
                            <a:avLst/>
                          </a:prstGeom>
                        </pic:spPr>
                      </pic:pic>
                    </a:graphicData>
                  </a:graphic>
                </wp:inline>
              </w:drawing>
            </w:r>
          </w:p>
          <w:p w14:paraId="0E5CBC2F" w14:textId="4A15B33C" w:rsidR="00D25D6B" w:rsidRPr="00874BA7" w:rsidRDefault="00D25D6B" w:rsidP="00D25D6B">
            <w:pPr>
              <w:jc w:val="both"/>
              <w:rPr>
                <w:sz w:val="22"/>
                <w:szCs w:val="22"/>
              </w:rPr>
            </w:pPr>
            <w:r w:rsidRPr="00874BA7">
              <w:rPr>
                <w:sz w:val="22"/>
                <w:szCs w:val="22"/>
              </w:rPr>
              <w:t>Задание 2</w:t>
            </w:r>
          </w:p>
          <w:p w14:paraId="43FF379C" w14:textId="4B2B43F7" w:rsidR="00230F0B" w:rsidRDefault="00230F0B" w:rsidP="00230F0B">
            <w:pPr>
              <w:jc w:val="both"/>
              <w:rPr>
                <w:iCs/>
                <w:sz w:val="22"/>
                <w:szCs w:val="22"/>
              </w:rPr>
            </w:pPr>
            <w:r w:rsidRPr="00230F0B">
              <w:rPr>
                <w:iCs/>
                <w:sz w:val="22"/>
                <w:szCs w:val="22"/>
              </w:rPr>
              <w:t>Заполните таблицу, отразив активы, в которые</w:t>
            </w:r>
            <w:r w:rsidR="00057EC8">
              <w:rPr>
                <w:iCs/>
                <w:sz w:val="22"/>
                <w:szCs w:val="22"/>
              </w:rPr>
              <w:t>,</w:t>
            </w:r>
            <w:r w:rsidRPr="00230F0B">
              <w:rPr>
                <w:iCs/>
                <w:sz w:val="22"/>
                <w:szCs w:val="22"/>
              </w:rPr>
              <w:t xml:space="preserve"> согласно действующему</w:t>
            </w:r>
            <w:r>
              <w:rPr>
                <w:iCs/>
                <w:sz w:val="22"/>
                <w:szCs w:val="22"/>
              </w:rPr>
              <w:t xml:space="preserve"> </w:t>
            </w:r>
            <w:r w:rsidRPr="00230F0B">
              <w:rPr>
                <w:iCs/>
                <w:sz w:val="22"/>
                <w:szCs w:val="22"/>
              </w:rPr>
              <w:t>российскому законодательству</w:t>
            </w:r>
            <w:r w:rsidR="00057EC8">
              <w:rPr>
                <w:iCs/>
                <w:sz w:val="22"/>
                <w:szCs w:val="22"/>
              </w:rPr>
              <w:t>,</w:t>
            </w:r>
            <w:r w:rsidRPr="00230F0B">
              <w:rPr>
                <w:iCs/>
                <w:sz w:val="22"/>
                <w:szCs w:val="22"/>
              </w:rPr>
              <w:t xml:space="preserve"> могут размещаться средства Фонда национального благосостояния и РФПИ. Укажите отличия инвестиционных </w:t>
            </w:r>
            <w:r w:rsidRPr="00230F0B">
              <w:rPr>
                <w:iCs/>
                <w:sz w:val="22"/>
                <w:szCs w:val="22"/>
              </w:rPr>
              <w:lastRenderedPageBreak/>
              <w:t>деклараций данных фондов, сделайте выводы.</w:t>
            </w:r>
          </w:p>
          <w:p w14:paraId="55DB298E" w14:textId="53D609B9" w:rsidR="00057EC8" w:rsidRDefault="00057EC8" w:rsidP="00230F0B">
            <w:pPr>
              <w:jc w:val="both"/>
              <w:rPr>
                <w:iCs/>
                <w:sz w:val="22"/>
                <w:szCs w:val="22"/>
              </w:rPr>
            </w:pPr>
          </w:p>
          <w:p w14:paraId="553FCF94" w14:textId="0C0B44A6" w:rsidR="00057EC8" w:rsidRDefault="00057EC8" w:rsidP="00230F0B">
            <w:pPr>
              <w:jc w:val="both"/>
              <w:rPr>
                <w:iCs/>
                <w:sz w:val="22"/>
                <w:szCs w:val="22"/>
              </w:rPr>
            </w:pPr>
          </w:p>
          <w:p w14:paraId="23E173CD" w14:textId="77777777" w:rsidR="00057EC8" w:rsidRPr="00230F0B" w:rsidRDefault="00057EC8" w:rsidP="00230F0B">
            <w:pPr>
              <w:jc w:val="both"/>
              <w:rPr>
                <w:b/>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2250"/>
              <w:gridCol w:w="2143"/>
            </w:tblGrid>
            <w:tr w:rsidR="00230F0B" w14:paraId="71F9FD17" w14:textId="77777777" w:rsidTr="00057EC8">
              <w:tc>
                <w:tcPr>
                  <w:tcW w:w="2183" w:type="pct"/>
                  <w:tcBorders>
                    <w:top w:val="single" w:sz="4" w:space="0" w:color="auto"/>
                    <w:left w:val="single" w:sz="4" w:space="0" w:color="auto"/>
                    <w:bottom w:val="single" w:sz="4" w:space="0" w:color="auto"/>
                    <w:right w:val="single" w:sz="4" w:space="0" w:color="auto"/>
                  </w:tcBorders>
                  <w:vAlign w:val="center"/>
                  <w:hideMark/>
                </w:tcPr>
                <w:p w14:paraId="310528ED" w14:textId="77777777" w:rsidR="00230F0B" w:rsidRPr="00057EC8" w:rsidRDefault="00230F0B" w:rsidP="00230F0B">
                  <w:pPr>
                    <w:spacing w:line="276" w:lineRule="auto"/>
                    <w:jc w:val="center"/>
                    <w:rPr>
                      <w:sz w:val="22"/>
                      <w:szCs w:val="22"/>
                      <w:lang w:eastAsia="en-US"/>
                    </w:rPr>
                  </w:pPr>
                  <w:r w:rsidRPr="00057EC8">
                    <w:rPr>
                      <w:sz w:val="22"/>
                      <w:szCs w:val="22"/>
                      <w:lang w:eastAsia="en-US"/>
                    </w:rPr>
                    <w:t>Направления инвестирования</w:t>
                  </w:r>
                </w:p>
              </w:tc>
              <w:tc>
                <w:tcPr>
                  <w:tcW w:w="1443" w:type="pct"/>
                  <w:tcBorders>
                    <w:top w:val="single" w:sz="4" w:space="0" w:color="auto"/>
                    <w:left w:val="single" w:sz="4" w:space="0" w:color="auto"/>
                    <w:bottom w:val="single" w:sz="4" w:space="0" w:color="auto"/>
                    <w:right w:val="single" w:sz="4" w:space="0" w:color="auto"/>
                  </w:tcBorders>
                  <w:vAlign w:val="center"/>
                  <w:hideMark/>
                </w:tcPr>
                <w:p w14:paraId="2DFFC9FD" w14:textId="77777777" w:rsidR="00230F0B" w:rsidRPr="00057EC8" w:rsidRDefault="00230F0B" w:rsidP="00230F0B">
                  <w:pPr>
                    <w:spacing w:line="276" w:lineRule="auto"/>
                    <w:jc w:val="center"/>
                    <w:rPr>
                      <w:sz w:val="22"/>
                      <w:szCs w:val="22"/>
                      <w:lang w:eastAsia="en-US"/>
                    </w:rPr>
                  </w:pPr>
                  <w:r w:rsidRPr="00057EC8">
                    <w:rPr>
                      <w:sz w:val="22"/>
                      <w:szCs w:val="22"/>
                      <w:lang w:eastAsia="en-US"/>
                    </w:rPr>
                    <w:t>Фонд национального благосостояния</w:t>
                  </w:r>
                </w:p>
              </w:tc>
              <w:tc>
                <w:tcPr>
                  <w:tcW w:w="1374" w:type="pct"/>
                  <w:tcBorders>
                    <w:top w:val="single" w:sz="4" w:space="0" w:color="auto"/>
                    <w:left w:val="single" w:sz="4" w:space="0" w:color="auto"/>
                    <w:bottom w:val="single" w:sz="4" w:space="0" w:color="auto"/>
                    <w:right w:val="single" w:sz="4" w:space="0" w:color="auto"/>
                  </w:tcBorders>
                  <w:vAlign w:val="center"/>
                  <w:hideMark/>
                </w:tcPr>
                <w:p w14:paraId="48F4CA19" w14:textId="77777777" w:rsidR="00230F0B" w:rsidRPr="00057EC8" w:rsidRDefault="00230F0B" w:rsidP="00230F0B">
                  <w:pPr>
                    <w:spacing w:line="276" w:lineRule="auto"/>
                    <w:jc w:val="center"/>
                    <w:rPr>
                      <w:sz w:val="22"/>
                      <w:szCs w:val="22"/>
                      <w:lang w:eastAsia="en-US"/>
                    </w:rPr>
                  </w:pPr>
                  <w:r w:rsidRPr="00057EC8">
                    <w:rPr>
                      <w:sz w:val="22"/>
                      <w:szCs w:val="22"/>
                      <w:lang w:eastAsia="en-US"/>
                    </w:rPr>
                    <w:t>РФПИ</w:t>
                  </w:r>
                </w:p>
              </w:tc>
            </w:tr>
            <w:tr w:rsidR="00230F0B" w14:paraId="635DECF6" w14:textId="77777777" w:rsidTr="00057EC8">
              <w:tc>
                <w:tcPr>
                  <w:tcW w:w="2183" w:type="pct"/>
                  <w:tcBorders>
                    <w:top w:val="single" w:sz="4" w:space="0" w:color="auto"/>
                    <w:left w:val="single" w:sz="4" w:space="0" w:color="auto"/>
                    <w:bottom w:val="single" w:sz="4" w:space="0" w:color="auto"/>
                    <w:right w:val="single" w:sz="4" w:space="0" w:color="auto"/>
                  </w:tcBorders>
                  <w:vAlign w:val="center"/>
                  <w:hideMark/>
                </w:tcPr>
                <w:p w14:paraId="1E6F5DA8" w14:textId="77777777" w:rsidR="00230F0B" w:rsidRPr="00057EC8" w:rsidRDefault="00230F0B" w:rsidP="00230F0B">
                  <w:pPr>
                    <w:spacing w:line="276" w:lineRule="auto"/>
                    <w:rPr>
                      <w:sz w:val="22"/>
                      <w:szCs w:val="22"/>
                      <w:lang w:eastAsia="en-US"/>
                    </w:rPr>
                  </w:pPr>
                  <w:r w:rsidRPr="00057EC8">
                    <w:rPr>
                      <w:sz w:val="22"/>
                      <w:szCs w:val="22"/>
                      <w:lang w:eastAsia="en-US"/>
                    </w:rPr>
                    <w:t>Согласно Бюджетному кодексу Российской Федерации</w:t>
                  </w:r>
                </w:p>
              </w:tc>
              <w:tc>
                <w:tcPr>
                  <w:tcW w:w="1443" w:type="pct"/>
                  <w:tcBorders>
                    <w:top w:val="single" w:sz="4" w:space="0" w:color="auto"/>
                    <w:left w:val="single" w:sz="4" w:space="0" w:color="auto"/>
                    <w:bottom w:val="single" w:sz="4" w:space="0" w:color="auto"/>
                    <w:right w:val="single" w:sz="4" w:space="0" w:color="auto"/>
                  </w:tcBorders>
                  <w:vAlign w:val="center"/>
                </w:tcPr>
                <w:p w14:paraId="3168CB13" w14:textId="77777777" w:rsidR="00230F0B" w:rsidRPr="00057EC8" w:rsidRDefault="00230F0B" w:rsidP="00230F0B">
                  <w:pPr>
                    <w:spacing w:line="276" w:lineRule="auto"/>
                    <w:jc w:val="center"/>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vAlign w:val="center"/>
                </w:tcPr>
                <w:p w14:paraId="1C4377F7" w14:textId="77777777" w:rsidR="00230F0B" w:rsidRPr="00057EC8" w:rsidRDefault="00230F0B" w:rsidP="00230F0B">
                  <w:pPr>
                    <w:spacing w:line="276" w:lineRule="auto"/>
                    <w:jc w:val="center"/>
                    <w:rPr>
                      <w:sz w:val="22"/>
                      <w:szCs w:val="22"/>
                      <w:lang w:eastAsia="en-US"/>
                    </w:rPr>
                  </w:pPr>
                </w:p>
              </w:tc>
            </w:tr>
            <w:tr w:rsidR="00230F0B" w14:paraId="2243D09F" w14:textId="77777777" w:rsidTr="00057EC8">
              <w:trPr>
                <w:trHeight w:val="773"/>
              </w:trPr>
              <w:tc>
                <w:tcPr>
                  <w:tcW w:w="2183" w:type="pct"/>
                  <w:tcBorders>
                    <w:top w:val="single" w:sz="4" w:space="0" w:color="auto"/>
                    <w:left w:val="single" w:sz="4" w:space="0" w:color="auto"/>
                    <w:bottom w:val="single" w:sz="4" w:space="0" w:color="auto"/>
                    <w:right w:val="single" w:sz="4" w:space="0" w:color="auto"/>
                  </w:tcBorders>
                  <w:vAlign w:val="center"/>
                  <w:hideMark/>
                </w:tcPr>
                <w:p w14:paraId="255875FB" w14:textId="77777777" w:rsidR="00230F0B" w:rsidRPr="00057EC8" w:rsidRDefault="00230F0B" w:rsidP="00230F0B">
                  <w:pPr>
                    <w:spacing w:line="276" w:lineRule="auto"/>
                    <w:rPr>
                      <w:sz w:val="22"/>
                      <w:szCs w:val="22"/>
                      <w:lang w:eastAsia="en-US"/>
                    </w:rPr>
                  </w:pPr>
                  <w:r w:rsidRPr="00057EC8">
                    <w:rPr>
                      <w:sz w:val="22"/>
                      <w:szCs w:val="22"/>
                      <w:lang w:eastAsia="en-US"/>
                    </w:rPr>
                    <w:t>Долговые обязательства</w:t>
                  </w:r>
                </w:p>
                <w:p w14:paraId="4DB2E524" w14:textId="77777777" w:rsidR="00230F0B" w:rsidRPr="00057EC8" w:rsidRDefault="00230F0B" w:rsidP="00230F0B">
                  <w:pPr>
                    <w:spacing w:line="276" w:lineRule="auto"/>
                    <w:rPr>
                      <w:sz w:val="22"/>
                      <w:szCs w:val="22"/>
                      <w:lang w:eastAsia="en-US"/>
                    </w:rPr>
                  </w:pPr>
                  <w:r w:rsidRPr="00057EC8">
                    <w:rPr>
                      <w:sz w:val="22"/>
                      <w:szCs w:val="22"/>
                      <w:lang w:eastAsia="en-US"/>
                    </w:rPr>
                    <w:t>(в иностранной валюте)</w:t>
                  </w:r>
                </w:p>
              </w:tc>
              <w:tc>
                <w:tcPr>
                  <w:tcW w:w="1443" w:type="pct"/>
                  <w:tcBorders>
                    <w:top w:val="single" w:sz="4" w:space="0" w:color="auto"/>
                    <w:left w:val="single" w:sz="4" w:space="0" w:color="auto"/>
                    <w:bottom w:val="single" w:sz="4" w:space="0" w:color="auto"/>
                    <w:right w:val="single" w:sz="4" w:space="0" w:color="auto"/>
                  </w:tcBorders>
                  <w:vAlign w:val="center"/>
                </w:tcPr>
                <w:p w14:paraId="630D7071" w14:textId="77777777" w:rsidR="00230F0B" w:rsidRPr="00057EC8" w:rsidRDefault="00230F0B" w:rsidP="00230F0B">
                  <w:pPr>
                    <w:spacing w:line="276" w:lineRule="auto"/>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vAlign w:val="center"/>
                </w:tcPr>
                <w:p w14:paraId="159F7B24" w14:textId="77777777" w:rsidR="00230F0B" w:rsidRPr="00057EC8" w:rsidRDefault="00230F0B" w:rsidP="00230F0B">
                  <w:pPr>
                    <w:spacing w:line="276" w:lineRule="auto"/>
                    <w:rPr>
                      <w:sz w:val="22"/>
                      <w:szCs w:val="22"/>
                      <w:lang w:eastAsia="en-US"/>
                    </w:rPr>
                  </w:pPr>
                </w:p>
              </w:tc>
            </w:tr>
            <w:tr w:rsidR="00230F0B" w14:paraId="45819B25" w14:textId="77777777" w:rsidTr="00057EC8">
              <w:trPr>
                <w:trHeight w:val="1078"/>
              </w:trPr>
              <w:tc>
                <w:tcPr>
                  <w:tcW w:w="2183" w:type="pct"/>
                  <w:tcBorders>
                    <w:top w:val="single" w:sz="4" w:space="0" w:color="auto"/>
                    <w:left w:val="single" w:sz="4" w:space="0" w:color="auto"/>
                    <w:bottom w:val="single" w:sz="4" w:space="0" w:color="auto"/>
                    <w:right w:val="single" w:sz="4" w:space="0" w:color="auto"/>
                  </w:tcBorders>
                  <w:vAlign w:val="center"/>
                  <w:hideMark/>
                </w:tcPr>
                <w:p w14:paraId="1EA7349D" w14:textId="77777777" w:rsidR="00230F0B" w:rsidRPr="00057EC8" w:rsidRDefault="00230F0B" w:rsidP="00230F0B">
                  <w:pPr>
                    <w:spacing w:line="276" w:lineRule="auto"/>
                    <w:rPr>
                      <w:sz w:val="22"/>
                      <w:szCs w:val="22"/>
                      <w:lang w:eastAsia="en-US"/>
                    </w:rPr>
                  </w:pPr>
                  <w:r w:rsidRPr="00057EC8">
                    <w:rPr>
                      <w:sz w:val="22"/>
                      <w:szCs w:val="22"/>
                      <w:lang w:eastAsia="en-US"/>
                    </w:rPr>
                    <w:t>Депозиты и остатки на банковских счетах</w:t>
                  </w:r>
                </w:p>
                <w:p w14:paraId="0F9A1E24" w14:textId="77777777" w:rsidR="00230F0B" w:rsidRPr="00057EC8" w:rsidRDefault="00230F0B" w:rsidP="00230F0B">
                  <w:pPr>
                    <w:spacing w:line="276" w:lineRule="auto"/>
                    <w:rPr>
                      <w:sz w:val="22"/>
                      <w:szCs w:val="22"/>
                      <w:lang w:eastAsia="en-US"/>
                    </w:rPr>
                  </w:pPr>
                  <w:r w:rsidRPr="00057EC8">
                    <w:rPr>
                      <w:sz w:val="22"/>
                      <w:szCs w:val="22"/>
                      <w:lang w:eastAsia="en-US"/>
                    </w:rPr>
                    <w:t>(в иностранной валюте)</w:t>
                  </w:r>
                </w:p>
              </w:tc>
              <w:tc>
                <w:tcPr>
                  <w:tcW w:w="1443" w:type="pct"/>
                  <w:tcBorders>
                    <w:top w:val="single" w:sz="4" w:space="0" w:color="auto"/>
                    <w:left w:val="single" w:sz="4" w:space="0" w:color="auto"/>
                    <w:bottom w:val="single" w:sz="4" w:space="0" w:color="auto"/>
                    <w:right w:val="single" w:sz="4" w:space="0" w:color="auto"/>
                  </w:tcBorders>
                  <w:vAlign w:val="center"/>
                </w:tcPr>
                <w:p w14:paraId="2682F9E9" w14:textId="77777777" w:rsidR="00230F0B" w:rsidRPr="00057EC8" w:rsidRDefault="00230F0B" w:rsidP="00230F0B">
                  <w:pPr>
                    <w:spacing w:line="276" w:lineRule="auto"/>
                    <w:jc w:val="center"/>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vAlign w:val="center"/>
                </w:tcPr>
                <w:p w14:paraId="09BA2748" w14:textId="77777777" w:rsidR="00230F0B" w:rsidRPr="00057EC8" w:rsidRDefault="00230F0B" w:rsidP="00230F0B">
                  <w:pPr>
                    <w:spacing w:line="276" w:lineRule="auto"/>
                    <w:jc w:val="center"/>
                    <w:rPr>
                      <w:sz w:val="22"/>
                      <w:szCs w:val="22"/>
                      <w:lang w:eastAsia="en-US"/>
                    </w:rPr>
                  </w:pPr>
                </w:p>
              </w:tc>
            </w:tr>
            <w:tr w:rsidR="00230F0B" w14:paraId="7630BA89" w14:textId="77777777" w:rsidTr="00057EC8">
              <w:trPr>
                <w:trHeight w:val="470"/>
              </w:trPr>
              <w:tc>
                <w:tcPr>
                  <w:tcW w:w="2183" w:type="pct"/>
                  <w:tcBorders>
                    <w:top w:val="single" w:sz="4" w:space="0" w:color="auto"/>
                    <w:left w:val="single" w:sz="4" w:space="0" w:color="auto"/>
                    <w:bottom w:val="single" w:sz="4" w:space="0" w:color="auto"/>
                    <w:right w:val="single" w:sz="4" w:space="0" w:color="auto"/>
                  </w:tcBorders>
                  <w:vAlign w:val="center"/>
                  <w:hideMark/>
                </w:tcPr>
                <w:p w14:paraId="1829B7CE" w14:textId="77777777" w:rsidR="00230F0B" w:rsidRPr="00057EC8" w:rsidRDefault="00230F0B" w:rsidP="00230F0B">
                  <w:pPr>
                    <w:spacing w:line="276" w:lineRule="auto"/>
                    <w:rPr>
                      <w:sz w:val="22"/>
                      <w:szCs w:val="22"/>
                      <w:lang w:eastAsia="en-US"/>
                    </w:rPr>
                  </w:pPr>
                  <w:r w:rsidRPr="00057EC8">
                    <w:rPr>
                      <w:sz w:val="22"/>
                      <w:szCs w:val="22"/>
                      <w:lang w:eastAsia="en-US"/>
                    </w:rPr>
                    <w:t>Долговые обязательства, акции, паи</w:t>
                  </w:r>
                </w:p>
              </w:tc>
              <w:tc>
                <w:tcPr>
                  <w:tcW w:w="1443" w:type="pct"/>
                  <w:tcBorders>
                    <w:top w:val="single" w:sz="4" w:space="0" w:color="auto"/>
                    <w:left w:val="single" w:sz="4" w:space="0" w:color="auto"/>
                    <w:bottom w:val="single" w:sz="4" w:space="0" w:color="auto"/>
                    <w:right w:val="single" w:sz="4" w:space="0" w:color="auto"/>
                  </w:tcBorders>
                  <w:vAlign w:val="center"/>
                </w:tcPr>
                <w:p w14:paraId="137D19C1" w14:textId="77777777" w:rsidR="00230F0B" w:rsidRPr="00057EC8" w:rsidRDefault="00230F0B" w:rsidP="00230F0B">
                  <w:pPr>
                    <w:spacing w:line="276" w:lineRule="auto"/>
                    <w:jc w:val="center"/>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tcPr>
                <w:p w14:paraId="4151B244" w14:textId="77777777" w:rsidR="00230F0B" w:rsidRPr="00057EC8" w:rsidRDefault="00230F0B" w:rsidP="00230F0B">
                  <w:pPr>
                    <w:spacing w:line="276" w:lineRule="auto"/>
                    <w:rPr>
                      <w:sz w:val="22"/>
                      <w:szCs w:val="22"/>
                      <w:lang w:eastAsia="en-US"/>
                    </w:rPr>
                  </w:pPr>
                </w:p>
              </w:tc>
            </w:tr>
            <w:tr w:rsidR="00230F0B" w14:paraId="046BC2A2" w14:textId="77777777" w:rsidTr="00057EC8">
              <w:tc>
                <w:tcPr>
                  <w:tcW w:w="2183" w:type="pct"/>
                  <w:tcBorders>
                    <w:top w:val="single" w:sz="4" w:space="0" w:color="auto"/>
                    <w:left w:val="single" w:sz="4" w:space="0" w:color="auto"/>
                    <w:bottom w:val="single" w:sz="4" w:space="0" w:color="auto"/>
                    <w:right w:val="single" w:sz="4" w:space="0" w:color="auto"/>
                  </w:tcBorders>
                  <w:vAlign w:val="center"/>
                  <w:hideMark/>
                </w:tcPr>
                <w:p w14:paraId="4670FFD2" w14:textId="77777777" w:rsidR="00230F0B" w:rsidRPr="00057EC8" w:rsidRDefault="00230F0B" w:rsidP="00230F0B">
                  <w:pPr>
                    <w:spacing w:line="276" w:lineRule="auto"/>
                    <w:rPr>
                      <w:sz w:val="22"/>
                      <w:szCs w:val="22"/>
                      <w:lang w:eastAsia="en-US"/>
                    </w:rPr>
                  </w:pPr>
                  <w:r w:rsidRPr="00057EC8">
                    <w:rPr>
                      <w:sz w:val="22"/>
                      <w:szCs w:val="22"/>
                      <w:lang w:eastAsia="en-US"/>
                    </w:rPr>
                    <w:t>Согласно Постановлению Правительства Российской Федерации</w:t>
                  </w:r>
                </w:p>
              </w:tc>
              <w:tc>
                <w:tcPr>
                  <w:tcW w:w="1443" w:type="pct"/>
                  <w:tcBorders>
                    <w:top w:val="single" w:sz="4" w:space="0" w:color="auto"/>
                    <w:left w:val="single" w:sz="4" w:space="0" w:color="auto"/>
                    <w:bottom w:val="single" w:sz="4" w:space="0" w:color="auto"/>
                    <w:right w:val="single" w:sz="4" w:space="0" w:color="auto"/>
                  </w:tcBorders>
                </w:tcPr>
                <w:p w14:paraId="78130469" w14:textId="77777777" w:rsidR="00230F0B" w:rsidRPr="00057EC8" w:rsidRDefault="00230F0B" w:rsidP="00230F0B">
                  <w:pPr>
                    <w:spacing w:line="276" w:lineRule="auto"/>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tcPr>
                <w:p w14:paraId="0C9D2A48" w14:textId="77777777" w:rsidR="00230F0B" w:rsidRPr="00057EC8" w:rsidRDefault="00230F0B" w:rsidP="00230F0B">
                  <w:pPr>
                    <w:spacing w:line="276" w:lineRule="auto"/>
                    <w:rPr>
                      <w:sz w:val="22"/>
                      <w:szCs w:val="22"/>
                      <w:lang w:eastAsia="en-US"/>
                    </w:rPr>
                  </w:pPr>
                </w:p>
              </w:tc>
            </w:tr>
            <w:tr w:rsidR="00230F0B" w14:paraId="14C796B8" w14:textId="77777777" w:rsidTr="00057EC8">
              <w:tc>
                <w:tcPr>
                  <w:tcW w:w="2183" w:type="pct"/>
                  <w:tcBorders>
                    <w:top w:val="single" w:sz="4" w:space="0" w:color="auto"/>
                    <w:left w:val="single" w:sz="4" w:space="0" w:color="auto"/>
                    <w:bottom w:val="single" w:sz="4" w:space="0" w:color="auto"/>
                    <w:right w:val="single" w:sz="4" w:space="0" w:color="auto"/>
                  </w:tcBorders>
                  <w:vAlign w:val="center"/>
                  <w:hideMark/>
                </w:tcPr>
                <w:p w14:paraId="3516765A" w14:textId="77777777" w:rsidR="00230F0B" w:rsidRPr="00057EC8" w:rsidRDefault="00230F0B" w:rsidP="00230F0B">
                  <w:pPr>
                    <w:spacing w:line="276" w:lineRule="auto"/>
                    <w:rPr>
                      <w:sz w:val="22"/>
                      <w:szCs w:val="22"/>
                      <w:lang w:eastAsia="en-US"/>
                    </w:rPr>
                  </w:pPr>
                  <w:r w:rsidRPr="00057EC8">
                    <w:rPr>
                      <w:sz w:val="22"/>
                      <w:szCs w:val="22"/>
                      <w:lang w:eastAsia="en-US"/>
                    </w:rPr>
                    <w:t>Приобретение иностранной валюты и её размещение на счетах фондов</w:t>
                  </w:r>
                </w:p>
              </w:tc>
              <w:tc>
                <w:tcPr>
                  <w:tcW w:w="1443" w:type="pct"/>
                  <w:tcBorders>
                    <w:top w:val="single" w:sz="4" w:space="0" w:color="auto"/>
                    <w:left w:val="single" w:sz="4" w:space="0" w:color="auto"/>
                    <w:bottom w:val="single" w:sz="4" w:space="0" w:color="auto"/>
                    <w:right w:val="single" w:sz="4" w:space="0" w:color="auto"/>
                  </w:tcBorders>
                </w:tcPr>
                <w:p w14:paraId="39C728B2" w14:textId="77777777" w:rsidR="00230F0B" w:rsidRPr="00057EC8" w:rsidRDefault="00230F0B" w:rsidP="00230F0B">
                  <w:pPr>
                    <w:spacing w:line="276" w:lineRule="auto"/>
                    <w:rPr>
                      <w:bCs/>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tcPr>
                <w:p w14:paraId="287111E0" w14:textId="77777777" w:rsidR="00230F0B" w:rsidRPr="00057EC8" w:rsidRDefault="00230F0B" w:rsidP="00230F0B">
                  <w:pPr>
                    <w:spacing w:line="276" w:lineRule="auto"/>
                    <w:rPr>
                      <w:bCs/>
                      <w:sz w:val="22"/>
                      <w:szCs w:val="22"/>
                      <w:lang w:eastAsia="en-US"/>
                    </w:rPr>
                  </w:pPr>
                </w:p>
              </w:tc>
            </w:tr>
            <w:tr w:rsidR="00230F0B" w14:paraId="2B54E139" w14:textId="77777777" w:rsidTr="00057EC8">
              <w:tc>
                <w:tcPr>
                  <w:tcW w:w="2183" w:type="pct"/>
                  <w:tcBorders>
                    <w:top w:val="single" w:sz="4" w:space="0" w:color="auto"/>
                    <w:left w:val="single" w:sz="4" w:space="0" w:color="auto"/>
                    <w:bottom w:val="single" w:sz="4" w:space="0" w:color="auto"/>
                    <w:right w:val="single" w:sz="4" w:space="0" w:color="auto"/>
                  </w:tcBorders>
                  <w:vAlign w:val="center"/>
                  <w:hideMark/>
                </w:tcPr>
                <w:p w14:paraId="47EDCA3D" w14:textId="77777777" w:rsidR="00230F0B" w:rsidRPr="00057EC8" w:rsidRDefault="00230F0B" w:rsidP="00230F0B">
                  <w:pPr>
                    <w:spacing w:line="276" w:lineRule="auto"/>
                    <w:rPr>
                      <w:sz w:val="22"/>
                      <w:szCs w:val="22"/>
                      <w:lang w:eastAsia="en-US"/>
                    </w:rPr>
                  </w:pPr>
                  <w:r w:rsidRPr="00057EC8">
                    <w:rPr>
                      <w:sz w:val="22"/>
                      <w:szCs w:val="22"/>
                      <w:lang w:eastAsia="en-US"/>
                    </w:rPr>
                    <w:t>Размещение средств Фонда в иностранную валюту и финансовые активы</w:t>
                  </w:r>
                </w:p>
              </w:tc>
              <w:tc>
                <w:tcPr>
                  <w:tcW w:w="1443" w:type="pct"/>
                  <w:tcBorders>
                    <w:top w:val="single" w:sz="4" w:space="0" w:color="auto"/>
                    <w:left w:val="single" w:sz="4" w:space="0" w:color="auto"/>
                    <w:bottom w:val="single" w:sz="4" w:space="0" w:color="auto"/>
                    <w:right w:val="single" w:sz="4" w:space="0" w:color="auto"/>
                  </w:tcBorders>
                </w:tcPr>
                <w:p w14:paraId="0874653F" w14:textId="77777777" w:rsidR="00230F0B" w:rsidRPr="00057EC8" w:rsidRDefault="00230F0B" w:rsidP="00230F0B">
                  <w:pPr>
                    <w:spacing w:line="276" w:lineRule="auto"/>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tcPr>
                <w:p w14:paraId="745CE89E" w14:textId="77777777" w:rsidR="00230F0B" w:rsidRPr="00057EC8" w:rsidRDefault="00230F0B" w:rsidP="00230F0B">
                  <w:pPr>
                    <w:spacing w:line="276" w:lineRule="auto"/>
                    <w:rPr>
                      <w:sz w:val="22"/>
                      <w:szCs w:val="22"/>
                      <w:lang w:eastAsia="en-US"/>
                    </w:rPr>
                  </w:pPr>
                </w:p>
              </w:tc>
            </w:tr>
            <w:tr w:rsidR="00230F0B" w14:paraId="5E93012C" w14:textId="77777777" w:rsidTr="00057EC8">
              <w:tc>
                <w:tcPr>
                  <w:tcW w:w="2183" w:type="pct"/>
                  <w:tcBorders>
                    <w:top w:val="single" w:sz="4" w:space="0" w:color="auto"/>
                    <w:left w:val="single" w:sz="4" w:space="0" w:color="auto"/>
                    <w:bottom w:val="single" w:sz="4" w:space="0" w:color="auto"/>
                    <w:right w:val="single" w:sz="4" w:space="0" w:color="auto"/>
                  </w:tcBorders>
                  <w:vAlign w:val="center"/>
                </w:tcPr>
                <w:p w14:paraId="725109DE" w14:textId="77777777" w:rsidR="00230F0B" w:rsidRPr="00057EC8" w:rsidRDefault="00230F0B" w:rsidP="00230F0B">
                  <w:pPr>
                    <w:spacing w:line="276" w:lineRule="auto"/>
                    <w:rPr>
                      <w:sz w:val="22"/>
                      <w:szCs w:val="22"/>
                      <w:lang w:eastAsia="en-US"/>
                    </w:rPr>
                  </w:pPr>
                  <w:r w:rsidRPr="00057EC8">
                    <w:rPr>
                      <w:sz w:val="22"/>
                      <w:szCs w:val="22"/>
                      <w:lang w:eastAsia="en-US"/>
                    </w:rPr>
                    <w:t>?</w:t>
                  </w:r>
                </w:p>
                <w:p w14:paraId="29F47266" w14:textId="77777777" w:rsidR="00230F0B" w:rsidRPr="00057EC8" w:rsidRDefault="00230F0B" w:rsidP="00230F0B">
                  <w:pPr>
                    <w:spacing w:line="276" w:lineRule="auto"/>
                    <w:rPr>
                      <w:sz w:val="22"/>
                      <w:szCs w:val="22"/>
                      <w:lang w:eastAsia="en-US"/>
                    </w:rPr>
                  </w:pPr>
                </w:p>
              </w:tc>
              <w:tc>
                <w:tcPr>
                  <w:tcW w:w="1443" w:type="pct"/>
                  <w:tcBorders>
                    <w:top w:val="single" w:sz="4" w:space="0" w:color="auto"/>
                    <w:left w:val="single" w:sz="4" w:space="0" w:color="auto"/>
                    <w:bottom w:val="single" w:sz="4" w:space="0" w:color="auto"/>
                    <w:right w:val="single" w:sz="4" w:space="0" w:color="auto"/>
                  </w:tcBorders>
                </w:tcPr>
                <w:p w14:paraId="21D58A80" w14:textId="77777777" w:rsidR="00230F0B" w:rsidRPr="00057EC8" w:rsidRDefault="00230F0B" w:rsidP="00230F0B">
                  <w:pPr>
                    <w:spacing w:line="276" w:lineRule="auto"/>
                    <w:rPr>
                      <w:sz w:val="22"/>
                      <w:szCs w:val="22"/>
                      <w:lang w:eastAsia="en-US"/>
                    </w:rPr>
                  </w:pPr>
                </w:p>
              </w:tc>
              <w:tc>
                <w:tcPr>
                  <w:tcW w:w="1374" w:type="pct"/>
                  <w:tcBorders>
                    <w:top w:val="single" w:sz="4" w:space="0" w:color="auto"/>
                    <w:left w:val="single" w:sz="4" w:space="0" w:color="auto"/>
                    <w:bottom w:val="single" w:sz="4" w:space="0" w:color="auto"/>
                    <w:right w:val="single" w:sz="4" w:space="0" w:color="auto"/>
                  </w:tcBorders>
                </w:tcPr>
                <w:p w14:paraId="182F0301" w14:textId="77777777" w:rsidR="00230F0B" w:rsidRPr="00057EC8" w:rsidRDefault="00230F0B" w:rsidP="00230F0B">
                  <w:pPr>
                    <w:spacing w:line="276" w:lineRule="auto"/>
                    <w:rPr>
                      <w:sz w:val="22"/>
                      <w:szCs w:val="22"/>
                      <w:lang w:eastAsia="en-US"/>
                    </w:rPr>
                  </w:pPr>
                </w:p>
              </w:tc>
            </w:tr>
          </w:tbl>
          <w:p w14:paraId="2D807168" w14:textId="00852157" w:rsidR="00D259ED" w:rsidRPr="00D25D6B" w:rsidRDefault="00D259ED" w:rsidP="00D25D6B">
            <w:pPr>
              <w:jc w:val="both"/>
              <w:rPr>
                <w:sz w:val="22"/>
                <w:szCs w:val="22"/>
              </w:rPr>
            </w:pPr>
          </w:p>
        </w:tc>
      </w:tr>
      <w:tr w:rsidR="00057EC8" w:rsidRPr="00D25D6B" w14:paraId="610A5217" w14:textId="77777777" w:rsidTr="00874BA7">
        <w:tc>
          <w:tcPr>
            <w:tcW w:w="731" w:type="pct"/>
            <w:vMerge/>
          </w:tcPr>
          <w:p w14:paraId="7972ACC6" w14:textId="77777777" w:rsidR="00D25D6B" w:rsidRPr="00D25D6B" w:rsidRDefault="00D25D6B" w:rsidP="00D25D6B">
            <w:pPr>
              <w:jc w:val="both"/>
              <w:rPr>
                <w:sz w:val="22"/>
                <w:szCs w:val="22"/>
              </w:rPr>
            </w:pPr>
          </w:p>
        </w:tc>
        <w:tc>
          <w:tcPr>
            <w:tcW w:w="874" w:type="pct"/>
          </w:tcPr>
          <w:p w14:paraId="3F5B0E48" w14:textId="7072A274" w:rsidR="00D25D6B" w:rsidRPr="00874BA7" w:rsidRDefault="00D25D6B" w:rsidP="00D25D6B">
            <w:pPr>
              <w:jc w:val="both"/>
              <w:rPr>
                <w:sz w:val="22"/>
                <w:szCs w:val="22"/>
              </w:rPr>
            </w:pPr>
            <w:r w:rsidRPr="00874BA7">
              <w:rPr>
                <w:sz w:val="22"/>
                <w:szCs w:val="22"/>
              </w:rPr>
              <w:t xml:space="preserve">2. Обосновывает предложения по совершенствованию нормативных правовых актов с целью повышения </w:t>
            </w:r>
            <w:r w:rsidRPr="00874BA7">
              <w:rPr>
                <w:sz w:val="22"/>
                <w:szCs w:val="22"/>
              </w:rPr>
              <w:lastRenderedPageBreak/>
              <w:t>эффективности функционирования финансов государственного сектора.</w:t>
            </w:r>
          </w:p>
        </w:tc>
        <w:tc>
          <w:tcPr>
            <w:tcW w:w="682" w:type="pct"/>
          </w:tcPr>
          <w:p w14:paraId="06B1B8D9" w14:textId="77777777" w:rsidR="00CC4278" w:rsidRPr="00874BA7" w:rsidRDefault="00D25D6B" w:rsidP="00CC4278">
            <w:pPr>
              <w:rPr>
                <w:sz w:val="22"/>
                <w:szCs w:val="22"/>
              </w:rPr>
            </w:pPr>
            <w:r w:rsidRPr="00874BA7">
              <w:rPr>
                <w:sz w:val="22"/>
                <w:szCs w:val="22"/>
              </w:rPr>
              <w:lastRenderedPageBreak/>
              <w:t>Знать:</w:t>
            </w:r>
            <w:r w:rsidR="00CC4278" w:rsidRPr="00874BA7">
              <w:rPr>
                <w:sz w:val="22"/>
                <w:szCs w:val="22"/>
              </w:rPr>
              <w:t xml:space="preserve"> основные теории, по которым развиваются научные подходы к обоснованию </w:t>
            </w:r>
            <w:r w:rsidR="00CC4278" w:rsidRPr="00874BA7">
              <w:rPr>
                <w:sz w:val="22"/>
                <w:szCs w:val="22"/>
              </w:rPr>
              <w:lastRenderedPageBreak/>
              <w:t>необходимости создания суверенных фондов, управлению средствами суверенных фондов.</w:t>
            </w:r>
          </w:p>
          <w:p w14:paraId="3AA4EF08" w14:textId="77777777" w:rsidR="00CC4278" w:rsidRPr="00874BA7" w:rsidRDefault="00D25D6B" w:rsidP="00CC4278">
            <w:pPr>
              <w:rPr>
                <w:sz w:val="22"/>
                <w:szCs w:val="22"/>
              </w:rPr>
            </w:pPr>
            <w:r w:rsidRPr="00874BA7">
              <w:rPr>
                <w:sz w:val="22"/>
                <w:szCs w:val="22"/>
              </w:rPr>
              <w:t>Уметь:</w:t>
            </w:r>
            <w:r w:rsidR="00CC4278" w:rsidRPr="00874BA7">
              <w:rPr>
                <w:sz w:val="22"/>
                <w:szCs w:val="22"/>
              </w:rPr>
              <w:t xml:space="preserve"> критически мыслить, анализировать и критически оценивать последствия принимаемых решений в области правового регулирования управления суверенными фондами; предлагать собственные варианты управления суверенным фондом и направлений использования его средств.</w:t>
            </w:r>
          </w:p>
          <w:p w14:paraId="233FBECB" w14:textId="6472EC68" w:rsidR="00D25D6B" w:rsidRPr="00874BA7" w:rsidRDefault="00D25D6B" w:rsidP="00D25D6B">
            <w:pPr>
              <w:jc w:val="both"/>
              <w:rPr>
                <w:sz w:val="22"/>
                <w:szCs w:val="22"/>
              </w:rPr>
            </w:pPr>
          </w:p>
        </w:tc>
        <w:tc>
          <w:tcPr>
            <w:tcW w:w="2713" w:type="pct"/>
          </w:tcPr>
          <w:p w14:paraId="0FD98897" w14:textId="77777777" w:rsidR="00D25D6B" w:rsidRPr="00874BA7" w:rsidRDefault="00D25D6B" w:rsidP="00D25D6B">
            <w:pPr>
              <w:jc w:val="both"/>
              <w:rPr>
                <w:sz w:val="22"/>
                <w:szCs w:val="22"/>
              </w:rPr>
            </w:pPr>
            <w:r w:rsidRPr="00874BA7">
              <w:rPr>
                <w:sz w:val="22"/>
                <w:szCs w:val="22"/>
              </w:rPr>
              <w:lastRenderedPageBreak/>
              <w:t>Задание 1</w:t>
            </w:r>
          </w:p>
          <w:p w14:paraId="162FBD3D" w14:textId="22315F18" w:rsidR="00D25D6B" w:rsidRPr="00874BA7" w:rsidRDefault="006F3AC8" w:rsidP="00D25D6B">
            <w:pPr>
              <w:jc w:val="both"/>
              <w:rPr>
                <w:rFonts w:eastAsiaTheme="minorHAnsi"/>
                <w:iCs/>
                <w:sz w:val="22"/>
                <w:szCs w:val="22"/>
                <w:lang w:eastAsia="en-US"/>
              </w:rPr>
            </w:pPr>
            <w:r w:rsidRPr="00874BA7">
              <w:rPr>
                <w:iCs/>
                <w:sz w:val="22"/>
                <w:szCs w:val="22"/>
              </w:rPr>
              <w:t>Верно ли утверждение: «</w:t>
            </w:r>
            <w:r w:rsidRPr="00874BA7">
              <w:rPr>
                <w:rFonts w:eastAsiaTheme="minorHAnsi"/>
                <w:iCs/>
                <w:sz w:val="22"/>
                <w:szCs w:val="22"/>
                <w:lang w:eastAsia="en-US"/>
              </w:rPr>
              <w:t>Существование и функционирование суверенных фондов напрямую зависит от объема сырьевых ресурсов и ограничено сроком их исчерпания». Обоснуйте свой ответ.</w:t>
            </w:r>
          </w:p>
          <w:p w14:paraId="439FBA35" w14:textId="77777777" w:rsidR="00D25D6B" w:rsidRPr="00874BA7" w:rsidRDefault="00D25D6B" w:rsidP="00D25D6B">
            <w:pPr>
              <w:jc w:val="both"/>
              <w:rPr>
                <w:sz w:val="22"/>
                <w:szCs w:val="22"/>
              </w:rPr>
            </w:pPr>
            <w:r w:rsidRPr="00874BA7">
              <w:rPr>
                <w:sz w:val="22"/>
                <w:szCs w:val="22"/>
              </w:rPr>
              <w:t>Задание 2</w:t>
            </w:r>
          </w:p>
          <w:p w14:paraId="288D3C36" w14:textId="77777777" w:rsidR="006F3AC8" w:rsidRPr="00D259ED" w:rsidRDefault="006F3AC8" w:rsidP="006F3AC8">
            <w:pPr>
              <w:jc w:val="both"/>
              <w:rPr>
                <w:iCs/>
                <w:sz w:val="22"/>
                <w:szCs w:val="22"/>
              </w:rPr>
            </w:pPr>
            <w:r w:rsidRPr="00874BA7">
              <w:rPr>
                <w:iCs/>
                <w:sz w:val="22"/>
                <w:szCs w:val="22"/>
              </w:rPr>
              <w:t xml:space="preserve">Охарактеризуйте </w:t>
            </w:r>
            <w:r w:rsidRPr="00D259ED">
              <w:rPr>
                <w:iCs/>
                <w:sz w:val="22"/>
                <w:szCs w:val="22"/>
              </w:rPr>
              <w:t xml:space="preserve">этапы развития теоретических представлений о суверенных </w:t>
            </w:r>
            <w:r w:rsidRPr="00D259ED">
              <w:rPr>
                <w:iCs/>
                <w:sz w:val="22"/>
                <w:szCs w:val="22"/>
              </w:rPr>
              <w:lastRenderedPageBreak/>
              <w:t xml:space="preserve">фондах и их назначении, заполнив таблицу. Сделайте выводы. </w:t>
            </w:r>
          </w:p>
          <w:p w14:paraId="4D4BB24B" w14:textId="77777777" w:rsidR="006F3AC8" w:rsidRPr="006F3AC8" w:rsidRDefault="006F3AC8" w:rsidP="006F3AC8">
            <w:pPr>
              <w:jc w:val="both"/>
              <w:rPr>
                <w:b/>
                <w:sz w:val="22"/>
                <w:szCs w:val="22"/>
              </w:rPr>
            </w:pPr>
          </w:p>
          <w:tbl>
            <w:tblPr>
              <w:tblStyle w:val="a8"/>
              <w:tblW w:w="5000" w:type="pct"/>
              <w:tblLayout w:type="fixed"/>
              <w:tblLook w:val="04A0" w:firstRow="1" w:lastRow="0" w:firstColumn="1" w:lastColumn="0" w:noHBand="0" w:noVBand="1"/>
            </w:tblPr>
            <w:tblGrid>
              <w:gridCol w:w="2688"/>
              <w:gridCol w:w="1520"/>
              <w:gridCol w:w="1619"/>
              <w:gridCol w:w="1970"/>
            </w:tblGrid>
            <w:tr w:rsidR="00057EC8" w:rsidRPr="006F3AC8" w14:paraId="629D5542" w14:textId="77777777" w:rsidTr="00057EC8">
              <w:tc>
                <w:tcPr>
                  <w:tcW w:w="1723" w:type="pct"/>
                  <w:vMerge w:val="restart"/>
                  <w:tcBorders>
                    <w:top w:val="single" w:sz="4" w:space="0" w:color="auto"/>
                    <w:left w:val="single" w:sz="4" w:space="0" w:color="auto"/>
                    <w:bottom w:val="single" w:sz="4" w:space="0" w:color="auto"/>
                    <w:right w:val="single" w:sz="4" w:space="0" w:color="auto"/>
                  </w:tcBorders>
                  <w:vAlign w:val="center"/>
                </w:tcPr>
                <w:p w14:paraId="6C03B671" w14:textId="77777777" w:rsidR="006F3AC8" w:rsidRPr="006F3AC8" w:rsidRDefault="006F3AC8" w:rsidP="00057EC8">
                  <w:pPr>
                    <w:jc w:val="center"/>
                    <w:rPr>
                      <w:sz w:val="22"/>
                      <w:szCs w:val="22"/>
                      <w:lang w:eastAsia="en-US"/>
                    </w:rPr>
                  </w:pPr>
                </w:p>
              </w:tc>
              <w:tc>
                <w:tcPr>
                  <w:tcW w:w="975" w:type="pct"/>
                  <w:tcBorders>
                    <w:top w:val="single" w:sz="4" w:space="0" w:color="auto"/>
                    <w:left w:val="single" w:sz="4" w:space="0" w:color="auto"/>
                    <w:bottom w:val="single" w:sz="4" w:space="0" w:color="auto"/>
                    <w:right w:val="single" w:sz="4" w:space="0" w:color="auto"/>
                  </w:tcBorders>
                  <w:vAlign w:val="center"/>
                  <w:hideMark/>
                </w:tcPr>
                <w:p w14:paraId="657B0D07" w14:textId="77777777" w:rsidR="006F3AC8" w:rsidRPr="006F3AC8" w:rsidRDefault="006F3AC8" w:rsidP="00057EC8">
                  <w:pPr>
                    <w:jc w:val="center"/>
                    <w:rPr>
                      <w:sz w:val="22"/>
                      <w:szCs w:val="22"/>
                      <w:lang w:eastAsia="en-US"/>
                    </w:rPr>
                  </w:pPr>
                  <w:r w:rsidRPr="006F3AC8">
                    <w:rPr>
                      <w:sz w:val="22"/>
                      <w:szCs w:val="22"/>
                      <w:lang w:val="en-US" w:eastAsia="en-US"/>
                    </w:rPr>
                    <w:t>I</w:t>
                  </w:r>
                  <w:r w:rsidRPr="006F3AC8">
                    <w:rPr>
                      <w:sz w:val="22"/>
                      <w:szCs w:val="22"/>
                      <w:lang w:eastAsia="en-US"/>
                    </w:rPr>
                    <w:t xml:space="preserve"> этап</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CAFA8AC" w14:textId="77777777" w:rsidR="006F3AC8" w:rsidRPr="006F3AC8" w:rsidRDefault="006F3AC8" w:rsidP="00057EC8">
                  <w:pPr>
                    <w:jc w:val="center"/>
                    <w:rPr>
                      <w:sz w:val="22"/>
                      <w:szCs w:val="22"/>
                      <w:lang w:eastAsia="en-US"/>
                    </w:rPr>
                  </w:pPr>
                  <w:r w:rsidRPr="006F3AC8">
                    <w:rPr>
                      <w:sz w:val="22"/>
                      <w:szCs w:val="22"/>
                      <w:lang w:val="en-US" w:eastAsia="en-US"/>
                    </w:rPr>
                    <w:t>II</w:t>
                  </w:r>
                  <w:r w:rsidRPr="006F3AC8">
                    <w:rPr>
                      <w:sz w:val="22"/>
                      <w:szCs w:val="22"/>
                      <w:lang w:eastAsia="en-US"/>
                    </w:rPr>
                    <w:t xml:space="preserve"> этап</w:t>
                  </w:r>
                </w:p>
              </w:tc>
              <w:tc>
                <w:tcPr>
                  <w:tcW w:w="1263" w:type="pct"/>
                  <w:tcBorders>
                    <w:top w:val="single" w:sz="4" w:space="0" w:color="auto"/>
                    <w:left w:val="single" w:sz="4" w:space="0" w:color="auto"/>
                    <w:bottom w:val="single" w:sz="4" w:space="0" w:color="auto"/>
                    <w:right w:val="single" w:sz="4" w:space="0" w:color="auto"/>
                  </w:tcBorders>
                  <w:vAlign w:val="center"/>
                  <w:hideMark/>
                </w:tcPr>
                <w:p w14:paraId="39E6B43D" w14:textId="77777777" w:rsidR="006F3AC8" w:rsidRPr="006F3AC8" w:rsidRDefault="006F3AC8" w:rsidP="00057EC8">
                  <w:pPr>
                    <w:jc w:val="center"/>
                    <w:rPr>
                      <w:sz w:val="22"/>
                      <w:szCs w:val="22"/>
                      <w:lang w:eastAsia="en-US"/>
                    </w:rPr>
                  </w:pPr>
                  <w:r w:rsidRPr="006F3AC8">
                    <w:rPr>
                      <w:sz w:val="22"/>
                      <w:szCs w:val="22"/>
                      <w:lang w:val="en-US" w:eastAsia="en-US"/>
                    </w:rPr>
                    <w:t>III</w:t>
                  </w:r>
                  <w:r w:rsidRPr="006F3AC8">
                    <w:rPr>
                      <w:sz w:val="22"/>
                      <w:szCs w:val="22"/>
                      <w:lang w:eastAsia="en-US"/>
                    </w:rPr>
                    <w:t xml:space="preserve"> этап</w:t>
                  </w:r>
                </w:p>
              </w:tc>
            </w:tr>
            <w:tr w:rsidR="00057EC8" w:rsidRPr="006F3AC8" w14:paraId="451F40E9" w14:textId="77777777" w:rsidTr="00057EC8">
              <w:tc>
                <w:tcPr>
                  <w:tcW w:w="1723" w:type="pct"/>
                  <w:vMerge/>
                  <w:tcBorders>
                    <w:top w:val="single" w:sz="4" w:space="0" w:color="auto"/>
                    <w:left w:val="single" w:sz="4" w:space="0" w:color="auto"/>
                    <w:bottom w:val="single" w:sz="4" w:space="0" w:color="auto"/>
                    <w:right w:val="single" w:sz="4" w:space="0" w:color="auto"/>
                  </w:tcBorders>
                  <w:vAlign w:val="center"/>
                  <w:hideMark/>
                </w:tcPr>
                <w:p w14:paraId="48DCC1A8" w14:textId="77777777" w:rsidR="006F3AC8" w:rsidRPr="006F3AC8" w:rsidRDefault="006F3AC8" w:rsidP="00057EC8">
                  <w:pPr>
                    <w:widowControl/>
                    <w:autoSpaceDE/>
                    <w:autoSpaceDN/>
                    <w:adjustRightInd/>
                    <w:rPr>
                      <w:sz w:val="22"/>
                      <w:szCs w:val="22"/>
                      <w:lang w:eastAsia="en-US"/>
                    </w:rPr>
                  </w:pPr>
                </w:p>
              </w:tc>
              <w:tc>
                <w:tcPr>
                  <w:tcW w:w="975" w:type="pct"/>
                  <w:tcBorders>
                    <w:top w:val="single" w:sz="4" w:space="0" w:color="auto"/>
                    <w:left w:val="single" w:sz="4" w:space="0" w:color="auto"/>
                    <w:bottom w:val="single" w:sz="4" w:space="0" w:color="auto"/>
                    <w:right w:val="single" w:sz="4" w:space="0" w:color="auto"/>
                  </w:tcBorders>
                  <w:vAlign w:val="center"/>
                  <w:hideMark/>
                </w:tcPr>
                <w:p w14:paraId="57FE2D76" w14:textId="77777777" w:rsidR="006F3AC8" w:rsidRPr="006F3AC8" w:rsidRDefault="006F3AC8" w:rsidP="00057EC8">
                  <w:pPr>
                    <w:jc w:val="center"/>
                    <w:rPr>
                      <w:sz w:val="22"/>
                      <w:szCs w:val="22"/>
                      <w:lang w:eastAsia="en-US"/>
                    </w:rPr>
                  </w:pPr>
                  <w:r w:rsidRPr="006F3AC8">
                    <w:rPr>
                      <w:sz w:val="22"/>
                      <w:szCs w:val="22"/>
                      <w:lang w:eastAsia="en-US"/>
                    </w:rPr>
                    <w:t>С.Ю. Витте</w:t>
                  </w:r>
                </w:p>
              </w:tc>
              <w:tc>
                <w:tcPr>
                  <w:tcW w:w="1038" w:type="pct"/>
                  <w:tcBorders>
                    <w:top w:val="single" w:sz="4" w:space="0" w:color="auto"/>
                    <w:left w:val="single" w:sz="4" w:space="0" w:color="auto"/>
                    <w:bottom w:val="single" w:sz="4" w:space="0" w:color="auto"/>
                    <w:right w:val="single" w:sz="4" w:space="0" w:color="auto"/>
                  </w:tcBorders>
                  <w:vAlign w:val="center"/>
                  <w:hideMark/>
                </w:tcPr>
                <w:p w14:paraId="4D22E321" w14:textId="77777777" w:rsidR="006F3AC8" w:rsidRPr="006F3AC8" w:rsidRDefault="006F3AC8" w:rsidP="00057EC8">
                  <w:pPr>
                    <w:jc w:val="center"/>
                    <w:rPr>
                      <w:sz w:val="22"/>
                      <w:szCs w:val="22"/>
                      <w:lang w:eastAsia="en-US"/>
                    </w:rPr>
                  </w:pPr>
                  <w:r w:rsidRPr="006F3AC8">
                    <w:rPr>
                      <w:sz w:val="22"/>
                      <w:szCs w:val="22"/>
                      <w:lang w:eastAsia="en-US"/>
                    </w:rPr>
                    <w:t>Э.Х. Хансен</w:t>
                  </w:r>
                </w:p>
              </w:tc>
              <w:tc>
                <w:tcPr>
                  <w:tcW w:w="1263" w:type="pct"/>
                  <w:tcBorders>
                    <w:top w:val="single" w:sz="4" w:space="0" w:color="auto"/>
                    <w:left w:val="single" w:sz="4" w:space="0" w:color="auto"/>
                    <w:bottom w:val="single" w:sz="4" w:space="0" w:color="auto"/>
                    <w:right w:val="single" w:sz="4" w:space="0" w:color="auto"/>
                  </w:tcBorders>
                  <w:vAlign w:val="center"/>
                  <w:hideMark/>
                </w:tcPr>
                <w:p w14:paraId="4E704BF8" w14:textId="77777777" w:rsidR="006F3AC8" w:rsidRPr="006F3AC8" w:rsidRDefault="006F3AC8" w:rsidP="00057EC8">
                  <w:pPr>
                    <w:jc w:val="center"/>
                    <w:rPr>
                      <w:sz w:val="22"/>
                      <w:szCs w:val="22"/>
                      <w:lang w:eastAsia="en-US"/>
                    </w:rPr>
                  </w:pPr>
                  <w:r w:rsidRPr="006F3AC8">
                    <w:rPr>
                      <w:sz w:val="22"/>
                      <w:szCs w:val="22"/>
                      <w:lang w:eastAsia="en-US"/>
                    </w:rPr>
                    <w:t>Р.Ф. Харрод</w:t>
                  </w:r>
                </w:p>
              </w:tc>
            </w:tr>
            <w:tr w:rsidR="00057EC8" w:rsidRPr="006F3AC8" w14:paraId="5B1D61CB" w14:textId="77777777" w:rsidTr="00057EC8">
              <w:tc>
                <w:tcPr>
                  <w:tcW w:w="1723" w:type="pct"/>
                  <w:tcBorders>
                    <w:top w:val="single" w:sz="4" w:space="0" w:color="auto"/>
                    <w:left w:val="single" w:sz="4" w:space="0" w:color="auto"/>
                    <w:bottom w:val="single" w:sz="4" w:space="0" w:color="auto"/>
                    <w:right w:val="single" w:sz="4" w:space="0" w:color="auto"/>
                  </w:tcBorders>
                  <w:vAlign w:val="center"/>
                  <w:hideMark/>
                </w:tcPr>
                <w:p w14:paraId="5B09FFFD" w14:textId="77777777" w:rsidR="006F3AC8" w:rsidRPr="006F3AC8" w:rsidRDefault="006F3AC8" w:rsidP="00057EC8">
                  <w:pPr>
                    <w:jc w:val="center"/>
                    <w:rPr>
                      <w:sz w:val="22"/>
                      <w:szCs w:val="22"/>
                      <w:lang w:eastAsia="en-US"/>
                    </w:rPr>
                  </w:pPr>
                  <w:r w:rsidRPr="006F3AC8">
                    <w:rPr>
                      <w:sz w:val="22"/>
                      <w:szCs w:val="22"/>
                      <w:lang w:eastAsia="en-US"/>
                    </w:rPr>
                    <w:t>Предпосылки создания фонда</w:t>
                  </w:r>
                </w:p>
              </w:tc>
              <w:tc>
                <w:tcPr>
                  <w:tcW w:w="975" w:type="pct"/>
                  <w:tcBorders>
                    <w:top w:val="single" w:sz="4" w:space="0" w:color="auto"/>
                    <w:left w:val="single" w:sz="4" w:space="0" w:color="auto"/>
                    <w:bottom w:val="single" w:sz="4" w:space="0" w:color="auto"/>
                    <w:right w:val="single" w:sz="4" w:space="0" w:color="auto"/>
                  </w:tcBorders>
                  <w:vAlign w:val="center"/>
                </w:tcPr>
                <w:p w14:paraId="29AE627B" w14:textId="77777777" w:rsidR="006F3AC8" w:rsidRPr="006F3AC8" w:rsidRDefault="006F3AC8" w:rsidP="00057EC8">
                  <w:pPr>
                    <w:jc w:val="center"/>
                    <w:rPr>
                      <w:sz w:val="22"/>
                      <w:szCs w:val="22"/>
                      <w:lang w:eastAsia="en-US"/>
                    </w:rPr>
                  </w:pPr>
                </w:p>
              </w:tc>
              <w:tc>
                <w:tcPr>
                  <w:tcW w:w="1038" w:type="pct"/>
                  <w:tcBorders>
                    <w:top w:val="single" w:sz="4" w:space="0" w:color="auto"/>
                    <w:left w:val="single" w:sz="4" w:space="0" w:color="auto"/>
                    <w:bottom w:val="single" w:sz="4" w:space="0" w:color="auto"/>
                    <w:right w:val="single" w:sz="4" w:space="0" w:color="auto"/>
                  </w:tcBorders>
                  <w:vAlign w:val="center"/>
                </w:tcPr>
                <w:p w14:paraId="2204CCCC" w14:textId="77777777" w:rsidR="006F3AC8" w:rsidRPr="006F3AC8" w:rsidRDefault="006F3AC8" w:rsidP="00057EC8">
                  <w:pPr>
                    <w:jc w:val="center"/>
                    <w:rPr>
                      <w:sz w:val="22"/>
                      <w:szCs w:val="22"/>
                      <w:lang w:eastAsia="en-US"/>
                    </w:rPr>
                  </w:pPr>
                </w:p>
              </w:tc>
              <w:tc>
                <w:tcPr>
                  <w:tcW w:w="1263" w:type="pct"/>
                  <w:tcBorders>
                    <w:top w:val="single" w:sz="4" w:space="0" w:color="auto"/>
                    <w:left w:val="single" w:sz="4" w:space="0" w:color="auto"/>
                    <w:bottom w:val="single" w:sz="4" w:space="0" w:color="auto"/>
                    <w:right w:val="single" w:sz="4" w:space="0" w:color="auto"/>
                  </w:tcBorders>
                  <w:vAlign w:val="center"/>
                </w:tcPr>
                <w:p w14:paraId="2D3165DC" w14:textId="77777777" w:rsidR="006F3AC8" w:rsidRPr="006F3AC8" w:rsidRDefault="006F3AC8" w:rsidP="00057EC8">
                  <w:pPr>
                    <w:jc w:val="center"/>
                    <w:rPr>
                      <w:sz w:val="22"/>
                      <w:szCs w:val="22"/>
                      <w:lang w:eastAsia="en-US"/>
                    </w:rPr>
                  </w:pPr>
                </w:p>
              </w:tc>
            </w:tr>
            <w:tr w:rsidR="00057EC8" w:rsidRPr="006F3AC8" w14:paraId="577C38C6" w14:textId="77777777" w:rsidTr="00057EC8">
              <w:tc>
                <w:tcPr>
                  <w:tcW w:w="1723" w:type="pct"/>
                  <w:tcBorders>
                    <w:top w:val="single" w:sz="4" w:space="0" w:color="auto"/>
                    <w:left w:val="single" w:sz="4" w:space="0" w:color="auto"/>
                    <w:bottom w:val="single" w:sz="4" w:space="0" w:color="auto"/>
                    <w:right w:val="single" w:sz="4" w:space="0" w:color="auto"/>
                  </w:tcBorders>
                  <w:vAlign w:val="center"/>
                  <w:hideMark/>
                </w:tcPr>
                <w:p w14:paraId="113D7D6B" w14:textId="77777777" w:rsidR="006F3AC8" w:rsidRPr="006F3AC8" w:rsidRDefault="006F3AC8" w:rsidP="00057EC8">
                  <w:pPr>
                    <w:jc w:val="center"/>
                    <w:rPr>
                      <w:sz w:val="22"/>
                      <w:szCs w:val="22"/>
                      <w:lang w:eastAsia="en-US"/>
                    </w:rPr>
                  </w:pPr>
                  <w:r w:rsidRPr="006F3AC8">
                    <w:rPr>
                      <w:sz w:val="22"/>
                      <w:szCs w:val="22"/>
                      <w:lang w:eastAsia="en-US"/>
                    </w:rPr>
                    <w:t>Объект воздействия с помощью средств фонда</w:t>
                  </w:r>
                </w:p>
              </w:tc>
              <w:tc>
                <w:tcPr>
                  <w:tcW w:w="975" w:type="pct"/>
                  <w:tcBorders>
                    <w:top w:val="single" w:sz="4" w:space="0" w:color="auto"/>
                    <w:left w:val="single" w:sz="4" w:space="0" w:color="auto"/>
                    <w:bottom w:val="single" w:sz="4" w:space="0" w:color="auto"/>
                    <w:right w:val="single" w:sz="4" w:space="0" w:color="auto"/>
                  </w:tcBorders>
                  <w:vAlign w:val="center"/>
                </w:tcPr>
                <w:p w14:paraId="7F012F16" w14:textId="77777777" w:rsidR="006F3AC8" w:rsidRPr="006F3AC8" w:rsidRDefault="006F3AC8" w:rsidP="00057EC8">
                  <w:pPr>
                    <w:jc w:val="center"/>
                    <w:rPr>
                      <w:sz w:val="22"/>
                      <w:szCs w:val="22"/>
                      <w:lang w:eastAsia="en-US"/>
                    </w:rPr>
                  </w:pPr>
                </w:p>
              </w:tc>
              <w:tc>
                <w:tcPr>
                  <w:tcW w:w="1038" w:type="pct"/>
                  <w:tcBorders>
                    <w:top w:val="single" w:sz="4" w:space="0" w:color="auto"/>
                    <w:left w:val="single" w:sz="4" w:space="0" w:color="auto"/>
                    <w:bottom w:val="single" w:sz="4" w:space="0" w:color="auto"/>
                    <w:right w:val="single" w:sz="4" w:space="0" w:color="auto"/>
                  </w:tcBorders>
                  <w:vAlign w:val="center"/>
                </w:tcPr>
                <w:p w14:paraId="6B784830" w14:textId="77777777" w:rsidR="006F3AC8" w:rsidRPr="006F3AC8" w:rsidRDefault="006F3AC8" w:rsidP="00057EC8">
                  <w:pPr>
                    <w:jc w:val="center"/>
                    <w:rPr>
                      <w:sz w:val="22"/>
                      <w:szCs w:val="22"/>
                      <w:lang w:eastAsia="en-US"/>
                    </w:rPr>
                  </w:pPr>
                </w:p>
              </w:tc>
              <w:tc>
                <w:tcPr>
                  <w:tcW w:w="1263" w:type="pct"/>
                  <w:tcBorders>
                    <w:top w:val="single" w:sz="4" w:space="0" w:color="auto"/>
                    <w:left w:val="single" w:sz="4" w:space="0" w:color="auto"/>
                    <w:bottom w:val="single" w:sz="4" w:space="0" w:color="auto"/>
                    <w:right w:val="single" w:sz="4" w:space="0" w:color="auto"/>
                  </w:tcBorders>
                  <w:vAlign w:val="center"/>
                </w:tcPr>
                <w:p w14:paraId="00765A8B" w14:textId="77777777" w:rsidR="006F3AC8" w:rsidRPr="006F3AC8" w:rsidRDefault="006F3AC8" w:rsidP="00057EC8">
                  <w:pPr>
                    <w:jc w:val="center"/>
                    <w:rPr>
                      <w:sz w:val="22"/>
                      <w:szCs w:val="22"/>
                      <w:lang w:eastAsia="en-US"/>
                    </w:rPr>
                  </w:pPr>
                </w:p>
              </w:tc>
            </w:tr>
            <w:tr w:rsidR="00057EC8" w:rsidRPr="006F3AC8" w14:paraId="28691CEB" w14:textId="77777777" w:rsidTr="00057EC8">
              <w:tc>
                <w:tcPr>
                  <w:tcW w:w="1723" w:type="pct"/>
                  <w:tcBorders>
                    <w:top w:val="single" w:sz="4" w:space="0" w:color="auto"/>
                    <w:left w:val="single" w:sz="4" w:space="0" w:color="auto"/>
                    <w:bottom w:val="single" w:sz="4" w:space="0" w:color="auto"/>
                    <w:right w:val="single" w:sz="4" w:space="0" w:color="auto"/>
                  </w:tcBorders>
                  <w:vAlign w:val="center"/>
                  <w:hideMark/>
                </w:tcPr>
                <w:p w14:paraId="539AD933" w14:textId="77777777" w:rsidR="006F3AC8" w:rsidRPr="006F3AC8" w:rsidRDefault="006F3AC8" w:rsidP="00057EC8">
                  <w:pPr>
                    <w:jc w:val="center"/>
                    <w:rPr>
                      <w:sz w:val="22"/>
                      <w:szCs w:val="22"/>
                      <w:lang w:eastAsia="en-US"/>
                    </w:rPr>
                  </w:pPr>
                  <w:r w:rsidRPr="006F3AC8">
                    <w:rPr>
                      <w:sz w:val="22"/>
                      <w:szCs w:val="22"/>
                      <w:lang w:eastAsia="en-US"/>
                    </w:rPr>
                    <w:t>Макроэкономический эффект</w:t>
                  </w:r>
                </w:p>
              </w:tc>
              <w:tc>
                <w:tcPr>
                  <w:tcW w:w="975" w:type="pct"/>
                  <w:tcBorders>
                    <w:top w:val="single" w:sz="4" w:space="0" w:color="auto"/>
                    <w:left w:val="single" w:sz="4" w:space="0" w:color="auto"/>
                    <w:bottom w:val="single" w:sz="4" w:space="0" w:color="auto"/>
                    <w:right w:val="single" w:sz="4" w:space="0" w:color="auto"/>
                  </w:tcBorders>
                  <w:vAlign w:val="center"/>
                </w:tcPr>
                <w:p w14:paraId="768B5397" w14:textId="77777777" w:rsidR="006F3AC8" w:rsidRPr="006F3AC8" w:rsidRDefault="006F3AC8" w:rsidP="00057EC8">
                  <w:pPr>
                    <w:jc w:val="center"/>
                    <w:rPr>
                      <w:sz w:val="22"/>
                      <w:szCs w:val="22"/>
                      <w:lang w:eastAsia="en-US"/>
                    </w:rPr>
                  </w:pPr>
                </w:p>
              </w:tc>
              <w:tc>
                <w:tcPr>
                  <w:tcW w:w="1038" w:type="pct"/>
                  <w:tcBorders>
                    <w:top w:val="single" w:sz="4" w:space="0" w:color="auto"/>
                    <w:left w:val="single" w:sz="4" w:space="0" w:color="auto"/>
                    <w:bottom w:val="single" w:sz="4" w:space="0" w:color="auto"/>
                    <w:right w:val="single" w:sz="4" w:space="0" w:color="auto"/>
                  </w:tcBorders>
                  <w:vAlign w:val="center"/>
                </w:tcPr>
                <w:p w14:paraId="5A12AE6E" w14:textId="77777777" w:rsidR="006F3AC8" w:rsidRPr="006F3AC8" w:rsidRDefault="006F3AC8" w:rsidP="00057EC8">
                  <w:pPr>
                    <w:jc w:val="center"/>
                    <w:rPr>
                      <w:sz w:val="22"/>
                      <w:szCs w:val="22"/>
                      <w:lang w:eastAsia="en-US"/>
                    </w:rPr>
                  </w:pPr>
                </w:p>
              </w:tc>
              <w:tc>
                <w:tcPr>
                  <w:tcW w:w="1263" w:type="pct"/>
                  <w:tcBorders>
                    <w:top w:val="single" w:sz="4" w:space="0" w:color="auto"/>
                    <w:left w:val="single" w:sz="4" w:space="0" w:color="auto"/>
                    <w:bottom w:val="single" w:sz="4" w:space="0" w:color="auto"/>
                    <w:right w:val="single" w:sz="4" w:space="0" w:color="auto"/>
                  </w:tcBorders>
                  <w:vAlign w:val="center"/>
                </w:tcPr>
                <w:p w14:paraId="19BAA56E" w14:textId="77777777" w:rsidR="006F3AC8" w:rsidRPr="006F3AC8" w:rsidRDefault="006F3AC8" w:rsidP="00057EC8">
                  <w:pPr>
                    <w:jc w:val="center"/>
                    <w:rPr>
                      <w:sz w:val="22"/>
                      <w:szCs w:val="22"/>
                      <w:lang w:eastAsia="en-US"/>
                    </w:rPr>
                  </w:pPr>
                </w:p>
              </w:tc>
            </w:tr>
            <w:tr w:rsidR="00057EC8" w:rsidRPr="006F3AC8" w14:paraId="2BDAF417" w14:textId="77777777" w:rsidTr="00057EC8">
              <w:tc>
                <w:tcPr>
                  <w:tcW w:w="1723" w:type="pct"/>
                  <w:tcBorders>
                    <w:top w:val="single" w:sz="4" w:space="0" w:color="auto"/>
                    <w:left w:val="single" w:sz="4" w:space="0" w:color="auto"/>
                    <w:bottom w:val="single" w:sz="4" w:space="0" w:color="auto"/>
                    <w:right w:val="single" w:sz="4" w:space="0" w:color="auto"/>
                  </w:tcBorders>
                  <w:vAlign w:val="center"/>
                  <w:hideMark/>
                </w:tcPr>
                <w:p w14:paraId="63872070" w14:textId="77777777" w:rsidR="006F3AC8" w:rsidRPr="006F3AC8" w:rsidRDefault="006F3AC8" w:rsidP="00057EC8">
                  <w:pPr>
                    <w:jc w:val="center"/>
                    <w:rPr>
                      <w:sz w:val="22"/>
                      <w:szCs w:val="22"/>
                      <w:lang w:eastAsia="en-US"/>
                    </w:rPr>
                  </w:pPr>
                  <w:r w:rsidRPr="006F3AC8">
                    <w:rPr>
                      <w:sz w:val="22"/>
                      <w:szCs w:val="22"/>
                      <w:lang w:eastAsia="en-US"/>
                    </w:rPr>
                    <w:t>Воздействие на инфляцию</w:t>
                  </w:r>
                </w:p>
              </w:tc>
              <w:tc>
                <w:tcPr>
                  <w:tcW w:w="975" w:type="pct"/>
                  <w:tcBorders>
                    <w:top w:val="single" w:sz="4" w:space="0" w:color="auto"/>
                    <w:left w:val="single" w:sz="4" w:space="0" w:color="auto"/>
                    <w:bottom w:val="single" w:sz="4" w:space="0" w:color="auto"/>
                    <w:right w:val="single" w:sz="4" w:space="0" w:color="auto"/>
                  </w:tcBorders>
                  <w:vAlign w:val="center"/>
                </w:tcPr>
                <w:p w14:paraId="51F443F3" w14:textId="77777777" w:rsidR="006F3AC8" w:rsidRPr="006F3AC8" w:rsidRDefault="006F3AC8" w:rsidP="00057EC8">
                  <w:pPr>
                    <w:jc w:val="center"/>
                    <w:rPr>
                      <w:sz w:val="22"/>
                      <w:szCs w:val="22"/>
                      <w:lang w:eastAsia="en-US"/>
                    </w:rPr>
                  </w:pPr>
                </w:p>
              </w:tc>
              <w:tc>
                <w:tcPr>
                  <w:tcW w:w="1038" w:type="pct"/>
                  <w:tcBorders>
                    <w:top w:val="single" w:sz="4" w:space="0" w:color="auto"/>
                    <w:left w:val="single" w:sz="4" w:space="0" w:color="auto"/>
                    <w:bottom w:val="single" w:sz="4" w:space="0" w:color="auto"/>
                    <w:right w:val="single" w:sz="4" w:space="0" w:color="auto"/>
                  </w:tcBorders>
                  <w:vAlign w:val="center"/>
                </w:tcPr>
                <w:p w14:paraId="22DFA442" w14:textId="77777777" w:rsidR="006F3AC8" w:rsidRPr="006F3AC8" w:rsidRDefault="006F3AC8" w:rsidP="00057EC8">
                  <w:pPr>
                    <w:jc w:val="center"/>
                    <w:rPr>
                      <w:sz w:val="22"/>
                      <w:szCs w:val="22"/>
                      <w:lang w:eastAsia="en-US"/>
                    </w:rPr>
                  </w:pPr>
                </w:p>
              </w:tc>
              <w:tc>
                <w:tcPr>
                  <w:tcW w:w="1263" w:type="pct"/>
                  <w:tcBorders>
                    <w:top w:val="single" w:sz="4" w:space="0" w:color="auto"/>
                    <w:left w:val="single" w:sz="4" w:space="0" w:color="auto"/>
                    <w:bottom w:val="single" w:sz="4" w:space="0" w:color="auto"/>
                    <w:right w:val="single" w:sz="4" w:space="0" w:color="auto"/>
                  </w:tcBorders>
                  <w:vAlign w:val="center"/>
                </w:tcPr>
                <w:p w14:paraId="78AD4FCA" w14:textId="77777777" w:rsidR="006F3AC8" w:rsidRPr="006F3AC8" w:rsidRDefault="006F3AC8" w:rsidP="00057EC8">
                  <w:pPr>
                    <w:jc w:val="center"/>
                    <w:rPr>
                      <w:sz w:val="22"/>
                      <w:szCs w:val="22"/>
                      <w:lang w:eastAsia="en-US"/>
                    </w:rPr>
                  </w:pPr>
                </w:p>
              </w:tc>
            </w:tr>
          </w:tbl>
          <w:p w14:paraId="5F873508" w14:textId="3390587E" w:rsidR="006F3AC8" w:rsidRPr="00D25D6B" w:rsidRDefault="006F3AC8" w:rsidP="00D25D6B">
            <w:pPr>
              <w:jc w:val="both"/>
              <w:rPr>
                <w:sz w:val="22"/>
                <w:szCs w:val="22"/>
              </w:rPr>
            </w:pPr>
          </w:p>
        </w:tc>
      </w:tr>
    </w:tbl>
    <w:p w14:paraId="4A26412D" w14:textId="77777777" w:rsidR="00FE1827" w:rsidRPr="00AE5A5B" w:rsidRDefault="00FE1827" w:rsidP="00F95658">
      <w:pPr>
        <w:ind w:firstLine="709"/>
        <w:jc w:val="both"/>
        <w:rPr>
          <w:sz w:val="28"/>
          <w:szCs w:val="28"/>
        </w:rPr>
      </w:pPr>
    </w:p>
    <w:p w14:paraId="4742F50A" w14:textId="77777777" w:rsidR="00CC4278" w:rsidRDefault="00CC4278" w:rsidP="00D25D6B">
      <w:pPr>
        <w:ind w:firstLine="709"/>
        <w:jc w:val="center"/>
        <w:rPr>
          <w:b/>
          <w:color w:val="FF0000"/>
          <w:sz w:val="28"/>
          <w:szCs w:val="28"/>
        </w:rPr>
        <w:sectPr w:rsidR="00CC4278" w:rsidSect="00DC0D04">
          <w:pgSz w:w="16838" w:h="11906" w:orient="landscape"/>
          <w:pgMar w:top="1134" w:right="1134" w:bottom="567" w:left="1134" w:header="709" w:footer="709" w:gutter="0"/>
          <w:pgNumType w:start="19"/>
          <w:cols w:space="708"/>
          <w:titlePg/>
          <w:docGrid w:linePitch="360"/>
        </w:sectPr>
      </w:pPr>
    </w:p>
    <w:p w14:paraId="389F28AD" w14:textId="01A633D7" w:rsidR="00977005" w:rsidRPr="00874BA7" w:rsidRDefault="00D25D6B" w:rsidP="00D25D6B">
      <w:pPr>
        <w:ind w:firstLine="709"/>
        <w:jc w:val="center"/>
        <w:rPr>
          <w:b/>
          <w:sz w:val="28"/>
          <w:szCs w:val="28"/>
        </w:rPr>
      </w:pPr>
      <w:r w:rsidRPr="00874BA7">
        <w:rPr>
          <w:b/>
          <w:sz w:val="28"/>
          <w:szCs w:val="28"/>
        </w:rPr>
        <w:lastRenderedPageBreak/>
        <w:t xml:space="preserve">Перечень </w:t>
      </w:r>
      <w:r w:rsidR="00CC43AD" w:rsidRPr="00874BA7">
        <w:rPr>
          <w:b/>
          <w:sz w:val="28"/>
          <w:szCs w:val="28"/>
        </w:rPr>
        <w:t xml:space="preserve">вопросов </w:t>
      </w:r>
      <w:r w:rsidRPr="00874BA7">
        <w:rPr>
          <w:b/>
          <w:sz w:val="28"/>
          <w:szCs w:val="28"/>
        </w:rPr>
        <w:t>для подготовки к экзамену</w:t>
      </w:r>
    </w:p>
    <w:p w14:paraId="5BAD3D81" w14:textId="77777777" w:rsidR="00995F37" w:rsidRDefault="00995F37" w:rsidP="00D25D6B">
      <w:pPr>
        <w:ind w:firstLine="709"/>
        <w:jc w:val="center"/>
        <w:rPr>
          <w:b/>
          <w:color w:val="FF0000"/>
          <w:sz w:val="28"/>
          <w:szCs w:val="28"/>
        </w:rPr>
      </w:pPr>
    </w:p>
    <w:p w14:paraId="36DDA509" w14:textId="77777777" w:rsidR="00995F37" w:rsidRDefault="00995F37" w:rsidP="00995F37">
      <w:pPr>
        <w:pStyle w:val="a6"/>
        <w:widowControl/>
        <w:numPr>
          <w:ilvl w:val="0"/>
          <w:numId w:val="14"/>
        </w:numPr>
        <w:ind w:left="0" w:firstLine="0"/>
        <w:jc w:val="both"/>
        <w:rPr>
          <w:rFonts w:eastAsiaTheme="minorHAnsi"/>
          <w:bCs/>
          <w:sz w:val="28"/>
          <w:szCs w:val="28"/>
          <w:lang w:eastAsia="en-US"/>
        </w:rPr>
      </w:pPr>
      <w:r w:rsidRPr="00165BA4">
        <w:rPr>
          <w:rFonts w:eastAsiaTheme="minorHAnsi"/>
          <w:bCs/>
          <w:sz w:val="28"/>
          <w:szCs w:val="28"/>
          <w:lang w:eastAsia="en-US"/>
        </w:rPr>
        <w:t xml:space="preserve">Эволюция </w:t>
      </w:r>
      <w:r>
        <w:rPr>
          <w:rFonts w:eastAsiaTheme="minorHAnsi"/>
          <w:bCs/>
          <w:sz w:val="28"/>
          <w:szCs w:val="28"/>
          <w:lang w:eastAsia="en-US"/>
        </w:rPr>
        <w:t>правового регулирования суверенных фондов в Российской Федерации</w:t>
      </w:r>
      <w:r w:rsidRPr="00165BA4">
        <w:rPr>
          <w:rFonts w:eastAsiaTheme="minorHAnsi"/>
          <w:bCs/>
          <w:sz w:val="28"/>
          <w:szCs w:val="28"/>
          <w:lang w:eastAsia="en-US"/>
        </w:rPr>
        <w:t>.</w:t>
      </w:r>
    </w:p>
    <w:p w14:paraId="7011162B" w14:textId="77777777" w:rsidR="00995F37" w:rsidRDefault="00995F37" w:rsidP="00995F37">
      <w:pPr>
        <w:pStyle w:val="a6"/>
        <w:widowControl/>
        <w:numPr>
          <w:ilvl w:val="0"/>
          <w:numId w:val="14"/>
        </w:numPr>
        <w:ind w:left="0" w:firstLine="0"/>
        <w:jc w:val="both"/>
        <w:rPr>
          <w:rFonts w:eastAsiaTheme="minorHAnsi"/>
          <w:bCs/>
          <w:sz w:val="28"/>
          <w:szCs w:val="28"/>
          <w:lang w:eastAsia="en-US"/>
        </w:rPr>
      </w:pPr>
      <w:r>
        <w:rPr>
          <w:rFonts w:eastAsiaTheme="minorHAnsi"/>
          <w:bCs/>
          <w:sz w:val="28"/>
          <w:szCs w:val="28"/>
          <w:lang w:eastAsia="en-US"/>
        </w:rPr>
        <w:t>Наднациональный и национальный уровни правового регулирования суверенных фондов благосостояния.</w:t>
      </w:r>
    </w:p>
    <w:p w14:paraId="5A8C6FE6" w14:textId="77777777" w:rsidR="00995F37" w:rsidRPr="00F703B4" w:rsidRDefault="00995F37" w:rsidP="00995F37">
      <w:pPr>
        <w:pStyle w:val="a6"/>
        <w:widowControl/>
        <w:numPr>
          <w:ilvl w:val="0"/>
          <w:numId w:val="14"/>
        </w:numPr>
        <w:ind w:left="0" w:firstLine="0"/>
        <w:jc w:val="both"/>
        <w:rPr>
          <w:rFonts w:eastAsiaTheme="minorHAnsi"/>
          <w:bCs/>
          <w:sz w:val="28"/>
          <w:szCs w:val="28"/>
          <w:lang w:eastAsia="en-US"/>
        </w:rPr>
      </w:pPr>
      <w:r w:rsidRPr="00F703B4">
        <w:rPr>
          <w:sz w:val="28"/>
          <w:szCs w:val="28"/>
        </w:rPr>
        <w:t>Роль суверенных фондов в</w:t>
      </w:r>
      <w:r w:rsidRPr="00F703B4">
        <w:rPr>
          <w:rFonts w:eastAsiaTheme="minorHAnsi"/>
          <w:sz w:val="28"/>
          <w:szCs w:val="28"/>
          <w:lang w:eastAsia="en-US"/>
        </w:rPr>
        <w:t xml:space="preserve"> финансовом обеспечении выполнения задач и функций государства при возникновении рисков и угроз сбалансированности бюджета</w:t>
      </w:r>
      <w:r>
        <w:rPr>
          <w:rFonts w:eastAsiaTheme="minorHAnsi"/>
          <w:sz w:val="28"/>
          <w:szCs w:val="28"/>
          <w:lang w:eastAsia="en-US"/>
        </w:rPr>
        <w:t>.</w:t>
      </w:r>
    </w:p>
    <w:p w14:paraId="58ADA332" w14:textId="77777777" w:rsidR="00995F37" w:rsidRDefault="00995F37" w:rsidP="00995F37">
      <w:pPr>
        <w:pStyle w:val="a6"/>
        <w:numPr>
          <w:ilvl w:val="0"/>
          <w:numId w:val="14"/>
        </w:numPr>
        <w:ind w:left="0" w:firstLine="0"/>
        <w:jc w:val="both"/>
        <w:rPr>
          <w:sz w:val="28"/>
          <w:szCs w:val="28"/>
        </w:rPr>
      </w:pPr>
      <w:r>
        <w:rPr>
          <w:sz w:val="28"/>
          <w:szCs w:val="28"/>
        </w:rPr>
        <w:t>Правовой режим функционирования Фонда национального благосостояния.</w:t>
      </w:r>
    </w:p>
    <w:p w14:paraId="185A8A6F" w14:textId="77777777" w:rsidR="00995F37" w:rsidRPr="00165BA4" w:rsidRDefault="00995F37" w:rsidP="00995F37">
      <w:pPr>
        <w:pStyle w:val="a6"/>
        <w:numPr>
          <w:ilvl w:val="0"/>
          <w:numId w:val="14"/>
        </w:numPr>
        <w:ind w:left="0" w:firstLine="0"/>
        <w:jc w:val="both"/>
        <w:rPr>
          <w:sz w:val="28"/>
          <w:szCs w:val="28"/>
        </w:rPr>
      </w:pPr>
      <w:r w:rsidRPr="00165BA4">
        <w:rPr>
          <w:sz w:val="28"/>
          <w:szCs w:val="28"/>
        </w:rPr>
        <w:t xml:space="preserve">Правовые основы </w:t>
      </w:r>
      <w:r w:rsidRPr="00165BA4">
        <w:rPr>
          <w:rFonts w:eastAsiaTheme="minorHAnsi"/>
          <w:sz w:val="28"/>
          <w:szCs w:val="28"/>
          <w:lang w:eastAsia="en-US"/>
        </w:rPr>
        <w:t xml:space="preserve">обеспечения сохранности средств </w:t>
      </w:r>
      <w:r w:rsidRPr="00165BA4">
        <w:rPr>
          <w:sz w:val="28"/>
          <w:szCs w:val="28"/>
        </w:rPr>
        <w:t>Фонда национального благосостояния</w:t>
      </w:r>
      <w:r w:rsidRPr="00165BA4">
        <w:rPr>
          <w:rFonts w:eastAsiaTheme="minorHAnsi"/>
          <w:sz w:val="28"/>
          <w:szCs w:val="28"/>
          <w:lang w:eastAsia="en-US"/>
        </w:rPr>
        <w:t xml:space="preserve"> и стабильного уровня доходов от их размещения в долгосрочной перспективе.</w:t>
      </w:r>
    </w:p>
    <w:p w14:paraId="647D92EC" w14:textId="77777777" w:rsidR="00995F37" w:rsidRDefault="00995F37" w:rsidP="00995F37">
      <w:pPr>
        <w:pStyle w:val="a6"/>
        <w:numPr>
          <w:ilvl w:val="0"/>
          <w:numId w:val="14"/>
        </w:numPr>
        <w:ind w:left="0" w:firstLine="0"/>
        <w:jc w:val="both"/>
        <w:rPr>
          <w:sz w:val="28"/>
          <w:szCs w:val="28"/>
        </w:rPr>
      </w:pPr>
      <w:r>
        <w:rPr>
          <w:sz w:val="28"/>
          <w:szCs w:val="28"/>
        </w:rPr>
        <w:t>Модели управления суверенными фондами.</w:t>
      </w:r>
    </w:p>
    <w:p w14:paraId="407A5654" w14:textId="77777777" w:rsidR="00995F37" w:rsidRDefault="00995F37" w:rsidP="00995F37">
      <w:pPr>
        <w:pStyle w:val="a6"/>
        <w:numPr>
          <w:ilvl w:val="0"/>
          <w:numId w:val="14"/>
        </w:numPr>
        <w:ind w:left="0" w:firstLine="0"/>
        <w:jc w:val="both"/>
        <w:rPr>
          <w:sz w:val="28"/>
          <w:szCs w:val="28"/>
        </w:rPr>
      </w:pPr>
      <w:r>
        <w:rPr>
          <w:sz w:val="28"/>
          <w:szCs w:val="28"/>
        </w:rPr>
        <w:t>Основные направления и базовые принципы инвестирования суверенных фондов.</w:t>
      </w:r>
    </w:p>
    <w:p w14:paraId="304EB241" w14:textId="77777777" w:rsidR="00995F37" w:rsidRDefault="00995F37" w:rsidP="00995F37">
      <w:pPr>
        <w:pStyle w:val="a6"/>
        <w:numPr>
          <w:ilvl w:val="0"/>
          <w:numId w:val="14"/>
        </w:numPr>
        <w:ind w:left="0" w:firstLine="0"/>
        <w:jc w:val="both"/>
        <w:rPr>
          <w:sz w:val="28"/>
          <w:szCs w:val="28"/>
        </w:rPr>
      </w:pPr>
      <w:r>
        <w:rPr>
          <w:sz w:val="28"/>
          <w:szCs w:val="28"/>
        </w:rPr>
        <w:t>Критерии оценки эффективности управления различными видами суверенных фондов.</w:t>
      </w:r>
    </w:p>
    <w:p w14:paraId="56192401" w14:textId="77777777" w:rsidR="00995F37" w:rsidRDefault="00995F37" w:rsidP="00995F37">
      <w:pPr>
        <w:pStyle w:val="a6"/>
        <w:numPr>
          <w:ilvl w:val="0"/>
          <w:numId w:val="14"/>
        </w:numPr>
        <w:ind w:left="0" w:firstLine="0"/>
        <w:jc w:val="both"/>
        <w:rPr>
          <w:sz w:val="28"/>
          <w:szCs w:val="28"/>
        </w:rPr>
      </w:pPr>
      <w:r>
        <w:rPr>
          <w:sz w:val="28"/>
          <w:szCs w:val="28"/>
        </w:rPr>
        <w:t>Полномочия субъектов управления средствами</w:t>
      </w:r>
      <w:r w:rsidRPr="00F703B4">
        <w:rPr>
          <w:sz w:val="28"/>
          <w:szCs w:val="28"/>
        </w:rPr>
        <w:t xml:space="preserve"> </w:t>
      </w:r>
      <w:r>
        <w:rPr>
          <w:sz w:val="28"/>
          <w:szCs w:val="28"/>
        </w:rPr>
        <w:t>Фонда национального благосостояния (Правительства РФ, Минфина России, Банка России, Федерального казначейства).</w:t>
      </w:r>
    </w:p>
    <w:p w14:paraId="1D8723A4" w14:textId="77777777" w:rsidR="00995F37" w:rsidRDefault="00995F37" w:rsidP="00995F37">
      <w:pPr>
        <w:pStyle w:val="a6"/>
        <w:numPr>
          <w:ilvl w:val="0"/>
          <w:numId w:val="14"/>
        </w:numPr>
        <w:ind w:left="0" w:firstLine="0"/>
        <w:jc w:val="both"/>
        <w:rPr>
          <w:sz w:val="28"/>
          <w:szCs w:val="28"/>
        </w:rPr>
      </w:pPr>
      <w:r>
        <w:rPr>
          <w:sz w:val="28"/>
          <w:szCs w:val="28"/>
        </w:rPr>
        <w:t>Особенности создания и управления суверенными фондами в Российской Федерации (Фонд национального благосостояния, Российский фонд прямых инвестиций).</w:t>
      </w:r>
    </w:p>
    <w:p w14:paraId="646F05EB" w14:textId="77777777" w:rsidR="00995F37" w:rsidRDefault="00995F37" w:rsidP="00995F37">
      <w:pPr>
        <w:pStyle w:val="a6"/>
        <w:numPr>
          <w:ilvl w:val="0"/>
          <w:numId w:val="14"/>
        </w:numPr>
        <w:ind w:left="0" w:firstLine="0"/>
        <w:jc w:val="both"/>
        <w:rPr>
          <w:sz w:val="28"/>
          <w:szCs w:val="28"/>
        </w:rPr>
      </w:pPr>
      <w:r>
        <w:rPr>
          <w:sz w:val="28"/>
          <w:szCs w:val="28"/>
        </w:rPr>
        <w:t xml:space="preserve"> Взаимосвязь национальной финансовой системы с финансовыми системами других стран и мировой финансовой системой через суверенные фонды.</w:t>
      </w:r>
    </w:p>
    <w:p w14:paraId="1243032F" w14:textId="77777777" w:rsidR="00995F37" w:rsidRDefault="00995F37" w:rsidP="00995F37">
      <w:pPr>
        <w:pStyle w:val="a6"/>
        <w:numPr>
          <w:ilvl w:val="0"/>
          <w:numId w:val="14"/>
        </w:numPr>
        <w:ind w:left="0" w:firstLine="0"/>
        <w:jc w:val="both"/>
        <w:rPr>
          <w:sz w:val="28"/>
          <w:szCs w:val="28"/>
        </w:rPr>
      </w:pPr>
      <w:r>
        <w:rPr>
          <w:sz w:val="28"/>
          <w:szCs w:val="28"/>
        </w:rPr>
        <w:t xml:space="preserve"> Характеристика организационно-правовых форм суверенных фондов, структуры управления ими.</w:t>
      </w:r>
    </w:p>
    <w:p w14:paraId="2FDDCA63" w14:textId="77777777" w:rsidR="00995F37" w:rsidRDefault="00995F37" w:rsidP="00995F37">
      <w:pPr>
        <w:pStyle w:val="a6"/>
        <w:numPr>
          <w:ilvl w:val="0"/>
          <w:numId w:val="14"/>
        </w:numPr>
        <w:ind w:left="0" w:firstLine="0"/>
        <w:jc w:val="both"/>
        <w:rPr>
          <w:sz w:val="28"/>
          <w:szCs w:val="28"/>
        </w:rPr>
      </w:pPr>
      <w:r>
        <w:rPr>
          <w:sz w:val="28"/>
          <w:szCs w:val="28"/>
        </w:rPr>
        <w:t xml:space="preserve"> Основные дискуссионные вопросы правового режима функционирования Фонда национального благосостояния.</w:t>
      </w:r>
    </w:p>
    <w:p w14:paraId="6AAA0729" w14:textId="77777777" w:rsidR="00995F37" w:rsidRDefault="00995F37" w:rsidP="00995F37">
      <w:pPr>
        <w:pStyle w:val="a6"/>
        <w:numPr>
          <w:ilvl w:val="0"/>
          <w:numId w:val="14"/>
        </w:numPr>
        <w:ind w:left="0" w:firstLine="0"/>
        <w:jc w:val="both"/>
        <w:rPr>
          <w:sz w:val="28"/>
          <w:szCs w:val="28"/>
        </w:rPr>
      </w:pPr>
      <w:r>
        <w:rPr>
          <w:sz w:val="28"/>
          <w:szCs w:val="28"/>
        </w:rPr>
        <w:t xml:space="preserve"> Разделение полномочий между участниками управления суверенными фондами.</w:t>
      </w:r>
    </w:p>
    <w:p w14:paraId="3F873EC3" w14:textId="77777777" w:rsidR="00995F37" w:rsidRDefault="00995F37" w:rsidP="00995F37">
      <w:pPr>
        <w:pStyle w:val="a6"/>
        <w:numPr>
          <w:ilvl w:val="0"/>
          <w:numId w:val="14"/>
        </w:numPr>
        <w:ind w:left="0" w:firstLine="0"/>
        <w:jc w:val="both"/>
        <w:rPr>
          <w:sz w:val="28"/>
          <w:szCs w:val="28"/>
        </w:rPr>
      </w:pPr>
      <w:r>
        <w:rPr>
          <w:sz w:val="28"/>
          <w:szCs w:val="28"/>
        </w:rPr>
        <w:t xml:space="preserve"> Организационно-правовые основы деятельности оперативного управляющего: российский и зарубежный опыт.</w:t>
      </w:r>
    </w:p>
    <w:p w14:paraId="11F159E7" w14:textId="77777777" w:rsidR="00995F37" w:rsidRPr="00995F37" w:rsidRDefault="00995F37" w:rsidP="00995F37">
      <w:pPr>
        <w:pStyle w:val="a6"/>
        <w:numPr>
          <w:ilvl w:val="0"/>
          <w:numId w:val="14"/>
        </w:numPr>
        <w:ind w:left="0" w:firstLine="0"/>
        <w:jc w:val="both"/>
        <w:rPr>
          <w:sz w:val="28"/>
          <w:szCs w:val="28"/>
        </w:rPr>
      </w:pPr>
      <w:r w:rsidRPr="00995F37">
        <w:rPr>
          <w:sz w:val="28"/>
          <w:szCs w:val="28"/>
        </w:rPr>
        <w:t>Роль суверенных фондов в</w:t>
      </w:r>
      <w:r w:rsidRPr="00995F37">
        <w:rPr>
          <w:rFonts w:eastAsiaTheme="minorHAnsi"/>
          <w:sz w:val="28"/>
          <w:szCs w:val="28"/>
          <w:lang w:eastAsia="en-US"/>
        </w:rPr>
        <w:t xml:space="preserve"> финансовом обеспечении выполнения задач и функций государства при возникновении рисков и угроз сбалансированности бюджета</w:t>
      </w:r>
    </w:p>
    <w:p w14:paraId="38C1F131" w14:textId="77777777" w:rsidR="00995F37" w:rsidRDefault="00995F37" w:rsidP="00995F37">
      <w:pPr>
        <w:pStyle w:val="a6"/>
        <w:numPr>
          <w:ilvl w:val="0"/>
          <w:numId w:val="14"/>
        </w:numPr>
        <w:ind w:left="0" w:firstLine="0"/>
        <w:jc w:val="both"/>
        <w:rPr>
          <w:sz w:val="28"/>
          <w:szCs w:val="28"/>
        </w:rPr>
      </w:pPr>
      <w:r w:rsidRPr="00995F37">
        <w:rPr>
          <w:sz w:val="28"/>
          <w:szCs w:val="28"/>
        </w:rPr>
        <w:t>Факторы, определяющие формирование и управление суверенными фондами в зависимости от различных критериев.</w:t>
      </w:r>
    </w:p>
    <w:p w14:paraId="5A9EFC95" w14:textId="77777777" w:rsidR="00995F37" w:rsidRDefault="00995F37" w:rsidP="00995F37">
      <w:pPr>
        <w:pStyle w:val="a6"/>
        <w:numPr>
          <w:ilvl w:val="0"/>
          <w:numId w:val="14"/>
        </w:numPr>
        <w:ind w:left="0" w:firstLine="0"/>
        <w:jc w:val="both"/>
        <w:rPr>
          <w:sz w:val="28"/>
          <w:szCs w:val="28"/>
        </w:rPr>
      </w:pPr>
      <w:r w:rsidRPr="00995F37">
        <w:rPr>
          <w:sz w:val="28"/>
          <w:szCs w:val="28"/>
        </w:rPr>
        <w:t>Объективная необходимость концентрации финансовых средств в суверенных фондах.</w:t>
      </w:r>
    </w:p>
    <w:p w14:paraId="1F264DB1" w14:textId="77777777" w:rsidR="00995F37" w:rsidRDefault="00995F37" w:rsidP="00995F37">
      <w:pPr>
        <w:pStyle w:val="a6"/>
        <w:numPr>
          <w:ilvl w:val="0"/>
          <w:numId w:val="14"/>
        </w:numPr>
        <w:ind w:left="0" w:firstLine="0"/>
        <w:jc w:val="both"/>
        <w:rPr>
          <w:sz w:val="28"/>
          <w:szCs w:val="28"/>
        </w:rPr>
      </w:pPr>
      <w:r w:rsidRPr="00995F37">
        <w:rPr>
          <w:sz w:val="28"/>
          <w:szCs w:val="28"/>
        </w:rPr>
        <w:t>Формирование и использование средств бюджета публично-правового образования и суверенного фонда: общее и особенное.</w:t>
      </w:r>
    </w:p>
    <w:p w14:paraId="617D766D" w14:textId="77777777" w:rsidR="00995F37" w:rsidRDefault="00995F37" w:rsidP="00995F37">
      <w:pPr>
        <w:pStyle w:val="a6"/>
        <w:numPr>
          <w:ilvl w:val="0"/>
          <w:numId w:val="14"/>
        </w:numPr>
        <w:ind w:left="0" w:firstLine="0"/>
        <w:jc w:val="both"/>
        <w:rPr>
          <w:sz w:val="28"/>
          <w:szCs w:val="28"/>
        </w:rPr>
      </w:pPr>
      <w:r w:rsidRPr="00995F37">
        <w:rPr>
          <w:sz w:val="28"/>
          <w:szCs w:val="28"/>
        </w:rPr>
        <w:t>Управление государственными доходами через суверенные фонды.</w:t>
      </w:r>
    </w:p>
    <w:p w14:paraId="2040CE2C" w14:textId="77777777" w:rsidR="00995F37" w:rsidRDefault="00995F37" w:rsidP="00995F37">
      <w:pPr>
        <w:pStyle w:val="a6"/>
        <w:numPr>
          <w:ilvl w:val="0"/>
          <w:numId w:val="14"/>
        </w:numPr>
        <w:ind w:left="0" w:firstLine="0"/>
        <w:jc w:val="both"/>
        <w:rPr>
          <w:sz w:val="28"/>
          <w:szCs w:val="28"/>
        </w:rPr>
      </w:pPr>
      <w:r w:rsidRPr="00995F37">
        <w:rPr>
          <w:sz w:val="28"/>
          <w:szCs w:val="28"/>
        </w:rPr>
        <w:t xml:space="preserve">Роль суверенных фондов в обеспечении финансовой устойчивости </w:t>
      </w:r>
      <w:r w:rsidRPr="00995F37">
        <w:rPr>
          <w:sz w:val="28"/>
          <w:szCs w:val="28"/>
        </w:rPr>
        <w:lastRenderedPageBreak/>
        <w:t>государства.</w:t>
      </w:r>
    </w:p>
    <w:p w14:paraId="55EF9B7C" w14:textId="77777777" w:rsidR="00995F37" w:rsidRDefault="00995F37" w:rsidP="00995F37">
      <w:pPr>
        <w:pStyle w:val="a6"/>
        <w:numPr>
          <w:ilvl w:val="0"/>
          <w:numId w:val="14"/>
        </w:numPr>
        <w:ind w:left="0" w:firstLine="0"/>
        <w:jc w:val="both"/>
        <w:rPr>
          <w:sz w:val="28"/>
          <w:szCs w:val="28"/>
        </w:rPr>
      </w:pPr>
      <w:r w:rsidRPr="00995F37">
        <w:rPr>
          <w:sz w:val="28"/>
          <w:szCs w:val="28"/>
        </w:rPr>
        <w:t>Влияние бюджетного правила на функционирование суверенного фонда: российский и зарубежный опыт.</w:t>
      </w:r>
    </w:p>
    <w:p w14:paraId="331389D4" w14:textId="77777777" w:rsidR="00995F37" w:rsidRDefault="00995F37" w:rsidP="00995F37">
      <w:pPr>
        <w:pStyle w:val="a6"/>
        <w:numPr>
          <w:ilvl w:val="0"/>
          <w:numId w:val="14"/>
        </w:numPr>
        <w:ind w:left="0" w:firstLine="0"/>
        <w:jc w:val="both"/>
        <w:rPr>
          <w:sz w:val="28"/>
          <w:szCs w:val="28"/>
        </w:rPr>
      </w:pPr>
      <w:r w:rsidRPr="00995F37">
        <w:rPr>
          <w:sz w:val="28"/>
          <w:szCs w:val="28"/>
        </w:rPr>
        <w:t>Социально-экономические последствия функционирования Фонда национального благосостояния.</w:t>
      </w:r>
    </w:p>
    <w:p w14:paraId="2947B93F" w14:textId="77777777" w:rsidR="00995F37" w:rsidRDefault="00995F37" w:rsidP="00995F37">
      <w:pPr>
        <w:pStyle w:val="a6"/>
        <w:numPr>
          <w:ilvl w:val="0"/>
          <w:numId w:val="14"/>
        </w:numPr>
        <w:ind w:left="0" w:firstLine="0"/>
        <w:jc w:val="both"/>
        <w:rPr>
          <w:sz w:val="28"/>
          <w:szCs w:val="28"/>
        </w:rPr>
      </w:pPr>
      <w:r w:rsidRPr="00995F37">
        <w:rPr>
          <w:sz w:val="28"/>
          <w:szCs w:val="28"/>
        </w:rPr>
        <w:t>Суверенные фонды благосостояния как особая категория участников финансового рынка.</w:t>
      </w:r>
    </w:p>
    <w:p w14:paraId="5D896FC1" w14:textId="77777777" w:rsidR="00995F37" w:rsidRDefault="00995F37" w:rsidP="00995F37">
      <w:pPr>
        <w:pStyle w:val="a6"/>
        <w:numPr>
          <w:ilvl w:val="0"/>
          <w:numId w:val="14"/>
        </w:numPr>
        <w:ind w:left="0" w:firstLine="0"/>
        <w:jc w:val="both"/>
        <w:rPr>
          <w:sz w:val="28"/>
          <w:szCs w:val="28"/>
        </w:rPr>
      </w:pPr>
      <w:r w:rsidRPr="00995F37">
        <w:rPr>
          <w:sz w:val="28"/>
          <w:szCs w:val="28"/>
        </w:rPr>
        <w:t>Перспективы развития суверенных фондов в Российской Федерации.</w:t>
      </w:r>
    </w:p>
    <w:p w14:paraId="29D80794" w14:textId="77777777" w:rsidR="00995F37" w:rsidRDefault="00995F37" w:rsidP="00995F37">
      <w:pPr>
        <w:pStyle w:val="a6"/>
        <w:numPr>
          <w:ilvl w:val="0"/>
          <w:numId w:val="14"/>
        </w:numPr>
        <w:ind w:left="0" w:firstLine="0"/>
        <w:jc w:val="both"/>
        <w:rPr>
          <w:sz w:val="28"/>
          <w:szCs w:val="28"/>
        </w:rPr>
      </w:pPr>
      <w:r w:rsidRPr="00995F37">
        <w:rPr>
          <w:sz w:val="28"/>
          <w:szCs w:val="28"/>
        </w:rPr>
        <w:t xml:space="preserve"> Этапы становления и развития суверенных фондов в Российской Федерации.</w:t>
      </w:r>
    </w:p>
    <w:p w14:paraId="70F1CA84" w14:textId="77777777" w:rsidR="00995F37" w:rsidRDefault="00995F37" w:rsidP="00995F37">
      <w:pPr>
        <w:pStyle w:val="a6"/>
        <w:numPr>
          <w:ilvl w:val="0"/>
          <w:numId w:val="14"/>
        </w:numPr>
        <w:ind w:left="0" w:firstLine="0"/>
        <w:jc w:val="both"/>
        <w:rPr>
          <w:sz w:val="28"/>
          <w:szCs w:val="28"/>
        </w:rPr>
      </w:pPr>
      <w:r w:rsidRPr="00995F37">
        <w:rPr>
          <w:sz w:val="28"/>
          <w:szCs w:val="28"/>
        </w:rPr>
        <w:t xml:space="preserve"> Анализ зарубежного опыта формирования и использования суверенных фондов.</w:t>
      </w:r>
    </w:p>
    <w:p w14:paraId="2765EE6E" w14:textId="77777777" w:rsidR="00995F37" w:rsidRDefault="00995F37" w:rsidP="00995F37">
      <w:pPr>
        <w:pStyle w:val="a6"/>
        <w:numPr>
          <w:ilvl w:val="0"/>
          <w:numId w:val="14"/>
        </w:numPr>
        <w:ind w:left="0" w:firstLine="0"/>
        <w:jc w:val="both"/>
        <w:rPr>
          <w:sz w:val="28"/>
          <w:szCs w:val="28"/>
        </w:rPr>
      </w:pPr>
      <w:r w:rsidRPr="00995F37">
        <w:rPr>
          <w:sz w:val="28"/>
          <w:szCs w:val="28"/>
        </w:rPr>
        <w:t>Анализ зарубежного опыта управления средствами суверенного фонда.</w:t>
      </w:r>
    </w:p>
    <w:p w14:paraId="35A05288" w14:textId="77777777" w:rsidR="00995F37" w:rsidRDefault="00995F37" w:rsidP="00995F37">
      <w:pPr>
        <w:pStyle w:val="a6"/>
        <w:numPr>
          <w:ilvl w:val="0"/>
          <w:numId w:val="14"/>
        </w:numPr>
        <w:ind w:left="0" w:firstLine="0"/>
        <w:jc w:val="both"/>
        <w:rPr>
          <w:sz w:val="28"/>
          <w:szCs w:val="28"/>
        </w:rPr>
      </w:pPr>
      <w:r w:rsidRPr="00995F37">
        <w:rPr>
          <w:sz w:val="28"/>
          <w:szCs w:val="28"/>
        </w:rPr>
        <w:t>Инвестиционные стратегии суверенных фондов: характеристика моделей и этапов формирования.</w:t>
      </w:r>
    </w:p>
    <w:p w14:paraId="2C0CEF9A" w14:textId="628AF97B" w:rsidR="00995F37" w:rsidRPr="00995F37" w:rsidRDefault="00995F37" w:rsidP="00995F37">
      <w:pPr>
        <w:pStyle w:val="a6"/>
        <w:numPr>
          <w:ilvl w:val="0"/>
          <w:numId w:val="14"/>
        </w:numPr>
        <w:ind w:left="0" w:firstLine="0"/>
        <w:jc w:val="both"/>
        <w:rPr>
          <w:sz w:val="28"/>
          <w:szCs w:val="28"/>
        </w:rPr>
      </w:pPr>
      <w:r w:rsidRPr="00995F37">
        <w:rPr>
          <w:sz w:val="28"/>
          <w:szCs w:val="28"/>
        </w:rPr>
        <w:t xml:space="preserve">Характеристика условий и способов размещения средств Фонда национального благосостояния в самоокупаемые инфраструктурные проекты, преимущества и недостатки инвестирования. </w:t>
      </w:r>
    </w:p>
    <w:p w14:paraId="47050E63" w14:textId="2805BE63" w:rsidR="00D25D6B" w:rsidRDefault="00D25D6B" w:rsidP="00D25D6B">
      <w:pPr>
        <w:ind w:firstLine="709"/>
        <w:jc w:val="center"/>
        <w:rPr>
          <w:b/>
          <w:color w:val="FF0000"/>
          <w:sz w:val="28"/>
          <w:szCs w:val="28"/>
        </w:rPr>
      </w:pPr>
    </w:p>
    <w:p w14:paraId="50C69E6F" w14:textId="77777777" w:rsidR="009A4A6C" w:rsidRPr="001038F8" w:rsidRDefault="009A4A6C" w:rsidP="009A4A6C">
      <w:pPr>
        <w:jc w:val="center"/>
        <w:rPr>
          <w:b/>
          <w:sz w:val="28"/>
          <w:szCs w:val="28"/>
        </w:rPr>
      </w:pPr>
      <w:r>
        <w:rPr>
          <w:b/>
          <w:sz w:val="28"/>
          <w:szCs w:val="28"/>
        </w:rPr>
        <w:t>Пример экзаменационного билета</w:t>
      </w:r>
    </w:p>
    <w:p w14:paraId="6EB8E515" w14:textId="77777777" w:rsidR="009A4A6C" w:rsidRDefault="009A4A6C" w:rsidP="009A4A6C">
      <w:pPr>
        <w:rPr>
          <w:sz w:val="28"/>
          <w:szCs w:val="28"/>
        </w:rPr>
      </w:pPr>
    </w:p>
    <w:p w14:paraId="463951E3" w14:textId="77777777" w:rsidR="009A4A6C" w:rsidRPr="00784366" w:rsidRDefault="009A4A6C" w:rsidP="009A4A6C">
      <w:pPr>
        <w:pStyle w:val="Style1"/>
        <w:widowControl/>
        <w:jc w:val="center"/>
        <w:rPr>
          <w:rStyle w:val="FontStyle11"/>
          <w:b/>
        </w:rPr>
      </w:pPr>
      <w:r w:rsidRPr="00784366">
        <w:rPr>
          <w:rStyle w:val="FontStyle11"/>
          <w:b/>
        </w:rPr>
        <w:t>Федеральное государственное образовательное бюджетное учреждение</w:t>
      </w:r>
    </w:p>
    <w:p w14:paraId="200743AA" w14:textId="77777777" w:rsidR="009A4A6C" w:rsidRPr="00784366" w:rsidRDefault="009A4A6C" w:rsidP="009A4A6C">
      <w:pPr>
        <w:pStyle w:val="Style2"/>
        <w:widowControl/>
        <w:spacing w:line="240" w:lineRule="auto"/>
        <w:jc w:val="center"/>
        <w:rPr>
          <w:rStyle w:val="FontStyle11"/>
          <w:b/>
        </w:rPr>
      </w:pPr>
      <w:r w:rsidRPr="00784366">
        <w:rPr>
          <w:rStyle w:val="FontStyle11"/>
          <w:b/>
        </w:rPr>
        <w:t>высшего образования</w:t>
      </w:r>
    </w:p>
    <w:p w14:paraId="51BB8E33" w14:textId="77777777" w:rsidR="009A4A6C" w:rsidRPr="00784366" w:rsidRDefault="009A4A6C" w:rsidP="009A4A6C">
      <w:pPr>
        <w:pStyle w:val="Style3"/>
        <w:widowControl/>
        <w:spacing w:before="173"/>
        <w:ind w:right="1042"/>
        <w:rPr>
          <w:rStyle w:val="FontStyle12"/>
          <w:b w:val="0"/>
        </w:rPr>
      </w:pPr>
      <w:r w:rsidRPr="00784366">
        <w:rPr>
          <w:rStyle w:val="FontStyle11"/>
          <w:b/>
        </w:rPr>
        <w:t xml:space="preserve">«ФИНАНСОВЫЙ УНИВЕРСИТЕТ </w:t>
      </w:r>
      <w:r w:rsidRPr="00784366">
        <w:rPr>
          <w:rStyle w:val="FontStyle13"/>
          <w:b/>
        </w:rPr>
        <w:t xml:space="preserve">ПРИ </w:t>
      </w:r>
      <w:r w:rsidRPr="00784366">
        <w:rPr>
          <w:rStyle w:val="FontStyle12"/>
        </w:rPr>
        <w:t xml:space="preserve">ПРАВИТЕЛЬСТВЕ </w:t>
      </w:r>
      <w:r w:rsidRPr="00784366">
        <w:rPr>
          <w:rStyle w:val="FontStyle11"/>
          <w:b/>
        </w:rPr>
        <w:t xml:space="preserve">РОССИЙСКОЙ ФЕДЕРАЦИИ» (Финансовый </w:t>
      </w:r>
      <w:r w:rsidRPr="00784366">
        <w:rPr>
          <w:rStyle w:val="FontStyle12"/>
        </w:rPr>
        <w:t>университет)</w:t>
      </w:r>
    </w:p>
    <w:p w14:paraId="234B1245" w14:textId="77777777" w:rsidR="009A4A6C" w:rsidRPr="00784366" w:rsidRDefault="009A4A6C" w:rsidP="009A4A6C">
      <w:pPr>
        <w:pStyle w:val="Style4"/>
        <w:widowControl/>
        <w:tabs>
          <w:tab w:val="left" w:leader="underscore" w:pos="9312"/>
        </w:tabs>
        <w:jc w:val="center"/>
        <w:rPr>
          <w:rStyle w:val="FontStyle13"/>
        </w:rPr>
      </w:pPr>
      <w:r w:rsidRPr="00784366">
        <w:rPr>
          <w:rStyle w:val="FontStyle13"/>
        </w:rPr>
        <w:t>Департамент общественных финансов</w:t>
      </w:r>
    </w:p>
    <w:p w14:paraId="1208AF72" w14:textId="77777777" w:rsidR="009A4A6C" w:rsidRPr="00784366" w:rsidRDefault="009A4A6C" w:rsidP="009A4A6C">
      <w:pPr>
        <w:pStyle w:val="Style4"/>
        <w:widowControl/>
        <w:tabs>
          <w:tab w:val="left" w:leader="underscore" w:pos="5275"/>
        </w:tabs>
        <w:rPr>
          <w:rStyle w:val="FontStyle13"/>
        </w:rPr>
      </w:pPr>
      <w:r w:rsidRPr="00784366">
        <w:rPr>
          <w:rStyle w:val="FontStyle13"/>
        </w:rPr>
        <w:t xml:space="preserve">Дисциплина </w:t>
      </w:r>
      <w:r w:rsidRPr="0021752A">
        <w:rPr>
          <w:rStyle w:val="FontStyle13"/>
          <w:u w:val="single"/>
        </w:rPr>
        <w:t>Управление суверенными фондами</w:t>
      </w:r>
    </w:p>
    <w:p w14:paraId="723F5BBD" w14:textId="77777777" w:rsidR="009A4A6C" w:rsidRDefault="009A4A6C" w:rsidP="009A4A6C">
      <w:pPr>
        <w:pStyle w:val="Style4"/>
        <w:widowControl/>
        <w:tabs>
          <w:tab w:val="left" w:leader="underscore" w:pos="6158"/>
          <w:tab w:val="left" w:leader="underscore" w:pos="9298"/>
        </w:tabs>
        <w:rPr>
          <w:rStyle w:val="FontStyle13"/>
        </w:rPr>
      </w:pPr>
      <w:r w:rsidRPr="00693196">
        <w:rPr>
          <w:rStyle w:val="FontStyle13"/>
        </w:rPr>
        <w:t xml:space="preserve">Факультет </w:t>
      </w:r>
      <w:r w:rsidRPr="0021752A">
        <w:rPr>
          <w:rStyle w:val="FontStyle13"/>
          <w:u w:val="single"/>
        </w:rPr>
        <w:t>Финансовый</w:t>
      </w:r>
      <w:r>
        <w:rPr>
          <w:rStyle w:val="FontStyle13"/>
          <w:u w:val="single"/>
        </w:rPr>
        <w:t xml:space="preserve"> факультет</w:t>
      </w:r>
      <w:r w:rsidRPr="00693196">
        <w:rPr>
          <w:rStyle w:val="FontStyle13"/>
        </w:rPr>
        <w:t xml:space="preserve"> </w:t>
      </w:r>
    </w:p>
    <w:p w14:paraId="03AF4BC3" w14:textId="77777777" w:rsidR="009A4A6C" w:rsidRPr="00693196" w:rsidRDefault="009A4A6C" w:rsidP="009A4A6C">
      <w:pPr>
        <w:pStyle w:val="Style4"/>
        <w:widowControl/>
        <w:tabs>
          <w:tab w:val="left" w:leader="underscore" w:pos="6158"/>
          <w:tab w:val="left" w:leader="underscore" w:pos="9298"/>
        </w:tabs>
        <w:rPr>
          <w:rStyle w:val="FontStyle13"/>
        </w:rPr>
      </w:pPr>
      <w:r w:rsidRPr="00693196">
        <w:rPr>
          <w:rStyle w:val="FontStyle13"/>
        </w:rPr>
        <w:t>Форма обучения</w:t>
      </w:r>
      <w:r>
        <w:rPr>
          <w:rStyle w:val="FontStyle13"/>
        </w:rPr>
        <w:t xml:space="preserve"> </w:t>
      </w:r>
      <w:r w:rsidRPr="0021752A">
        <w:rPr>
          <w:rStyle w:val="FontStyle13"/>
          <w:u w:val="single"/>
        </w:rPr>
        <w:t xml:space="preserve">очная </w:t>
      </w:r>
    </w:p>
    <w:p w14:paraId="76FA331B" w14:textId="77777777" w:rsidR="009A4A6C" w:rsidRDefault="009A4A6C" w:rsidP="009A4A6C">
      <w:pPr>
        <w:pStyle w:val="Style4"/>
        <w:widowControl/>
        <w:tabs>
          <w:tab w:val="left" w:leader="underscore" w:pos="3096"/>
          <w:tab w:val="left" w:leader="underscore" w:pos="4978"/>
          <w:tab w:val="left" w:leader="underscore" w:pos="9365"/>
        </w:tabs>
        <w:rPr>
          <w:rStyle w:val="FontStyle13"/>
        </w:rPr>
      </w:pPr>
      <w:r w:rsidRPr="00693196">
        <w:rPr>
          <w:rStyle w:val="FontStyle13"/>
        </w:rPr>
        <w:t xml:space="preserve">Семестр/модуль </w:t>
      </w:r>
      <w:r>
        <w:rPr>
          <w:rStyle w:val="FontStyle13"/>
          <w:u w:val="single"/>
        </w:rPr>
        <w:t>3</w:t>
      </w:r>
      <w:r w:rsidRPr="0021752A">
        <w:rPr>
          <w:rStyle w:val="FontStyle13"/>
          <w:u w:val="single"/>
        </w:rPr>
        <w:t xml:space="preserve"> модуль</w:t>
      </w:r>
      <w:r>
        <w:rPr>
          <w:rStyle w:val="FontStyle13"/>
        </w:rPr>
        <w:t xml:space="preserve"> </w:t>
      </w:r>
    </w:p>
    <w:p w14:paraId="778786A5" w14:textId="77777777" w:rsidR="009A4A6C" w:rsidRPr="00784366" w:rsidRDefault="009A4A6C" w:rsidP="009A4A6C">
      <w:pPr>
        <w:pStyle w:val="Style4"/>
        <w:widowControl/>
        <w:tabs>
          <w:tab w:val="left" w:leader="underscore" w:pos="3096"/>
          <w:tab w:val="left" w:leader="underscore" w:pos="4978"/>
          <w:tab w:val="left" w:leader="underscore" w:pos="9365"/>
        </w:tabs>
        <w:rPr>
          <w:rStyle w:val="FontStyle13"/>
        </w:rPr>
      </w:pPr>
      <w:r w:rsidRPr="00693196">
        <w:rPr>
          <w:rStyle w:val="FontStyle13"/>
        </w:rPr>
        <w:t xml:space="preserve">Направление </w:t>
      </w:r>
      <w:r w:rsidRPr="0021752A">
        <w:rPr>
          <w:rStyle w:val="FontStyle13"/>
          <w:u w:val="single"/>
        </w:rPr>
        <w:t>Финансы и кредит</w:t>
      </w:r>
    </w:p>
    <w:p w14:paraId="2545611A" w14:textId="77777777" w:rsidR="009A4A6C" w:rsidRDefault="009A4A6C" w:rsidP="009A4A6C">
      <w:pPr>
        <w:pStyle w:val="Style5"/>
        <w:widowControl/>
        <w:rPr>
          <w:rStyle w:val="FontStyle14"/>
          <w:b/>
        </w:rPr>
      </w:pPr>
      <w:r w:rsidRPr="00784366">
        <w:rPr>
          <w:rStyle w:val="FontStyle13"/>
        </w:rPr>
        <w:t xml:space="preserve">Профиль/Магистерская </w:t>
      </w:r>
      <w:r>
        <w:rPr>
          <w:rStyle w:val="FontStyle13"/>
        </w:rPr>
        <w:t xml:space="preserve">программа: </w:t>
      </w:r>
      <w:r w:rsidRPr="0021752A">
        <w:rPr>
          <w:rStyle w:val="FontStyle13"/>
          <w:u w:val="single"/>
        </w:rPr>
        <w:t>Финансы государственного сектора</w:t>
      </w:r>
    </w:p>
    <w:p w14:paraId="71AAF158" w14:textId="77777777" w:rsidR="009A4A6C" w:rsidRPr="007069AC" w:rsidRDefault="009A4A6C" w:rsidP="009A4A6C">
      <w:pPr>
        <w:pStyle w:val="Style5"/>
        <w:widowControl/>
        <w:rPr>
          <w:rStyle w:val="FontStyle14"/>
        </w:rPr>
      </w:pPr>
      <w:r w:rsidRPr="0021752A">
        <w:rPr>
          <w:rStyle w:val="FontStyle14"/>
          <w:sz w:val="24"/>
          <w:szCs w:val="24"/>
        </w:rPr>
        <w:t>Учебная группа</w:t>
      </w:r>
      <w:r>
        <w:rPr>
          <w:rStyle w:val="FontStyle14"/>
        </w:rPr>
        <w:t xml:space="preserve"> </w:t>
      </w:r>
      <w:r w:rsidRPr="0021752A">
        <w:rPr>
          <w:rStyle w:val="FontStyle14"/>
          <w:sz w:val="24"/>
          <w:szCs w:val="24"/>
          <w:u w:val="single"/>
        </w:rPr>
        <w:t>ФГС…..__</w:t>
      </w:r>
    </w:p>
    <w:p w14:paraId="45F9A113" w14:textId="77777777" w:rsidR="009A4A6C" w:rsidRDefault="009A4A6C" w:rsidP="009A4A6C">
      <w:pPr>
        <w:pStyle w:val="Style5"/>
        <w:widowControl/>
        <w:spacing w:before="58"/>
        <w:rPr>
          <w:rStyle w:val="FontStyle14"/>
          <w:b/>
        </w:rPr>
      </w:pPr>
    </w:p>
    <w:p w14:paraId="14A52328" w14:textId="77777777" w:rsidR="009A4A6C" w:rsidRPr="00784366" w:rsidRDefault="009A4A6C" w:rsidP="009A4A6C">
      <w:pPr>
        <w:pStyle w:val="Style5"/>
        <w:widowControl/>
        <w:spacing w:before="58"/>
        <w:jc w:val="center"/>
        <w:rPr>
          <w:rStyle w:val="FontStyle14"/>
          <w:b/>
        </w:rPr>
      </w:pPr>
      <w:r w:rsidRPr="00784366">
        <w:rPr>
          <w:rStyle w:val="FontStyle14"/>
          <w:b/>
        </w:rPr>
        <w:t>ЭКЗАМЕНАЦИОННЫЙ БИЛЕТ №</w:t>
      </w:r>
      <w:r>
        <w:rPr>
          <w:rStyle w:val="FontStyle14"/>
          <w:b/>
        </w:rPr>
        <w:t xml:space="preserve"> __</w:t>
      </w:r>
    </w:p>
    <w:p w14:paraId="1E42736D" w14:textId="77777777" w:rsidR="009A4A6C" w:rsidRPr="0021752A" w:rsidRDefault="009A4A6C" w:rsidP="009A4A6C">
      <w:pPr>
        <w:pStyle w:val="Style6"/>
        <w:widowControl/>
        <w:numPr>
          <w:ilvl w:val="0"/>
          <w:numId w:val="23"/>
        </w:numPr>
        <w:tabs>
          <w:tab w:val="left" w:pos="221"/>
        </w:tabs>
        <w:ind w:left="0" w:firstLine="0"/>
        <w:rPr>
          <w:rStyle w:val="FontStyle13"/>
          <w:b/>
        </w:rPr>
      </w:pPr>
      <w:r w:rsidRPr="0021752A">
        <w:rPr>
          <w:rStyle w:val="FontStyle13"/>
          <w:b/>
        </w:rPr>
        <w:t>вопрос (20 баллов) Дайте развернутый ответ на теоретический вопрос</w:t>
      </w:r>
    </w:p>
    <w:p w14:paraId="7652D16B" w14:textId="77777777" w:rsidR="009A4A6C" w:rsidRPr="0021752A" w:rsidRDefault="009A4A6C" w:rsidP="009A4A6C">
      <w:pPr>
        <w:pStyle w:val="a6"/>
        <w:ind w:left="0"/>
        <w:jc w:val="both"/>
        <w:rPr>
          <w:sz w:val="24"/>
          <w:szCs w:val="24"/>
        </w:rPr>
      </w:pPr>
      <w:r w:rsidRPr="0021752A">
        <w:rPr>
          <w:sz w:val="24"/>
          <w:szCs w:val="24"/>
        </w:rPr>
        <w:t>Раскройте понятие суверенных фондов, их виды, классификацию и охарактеризуйте роль суверенных фондов в национальной экономике.</w:t>
      </w:r>
    </w:p>
    <w:p w14:paraId="6238F83F" w14:textId="77777777" w:rsidR="009A4A6C" w:rsidRPr="0021752A" w:rsidRDefault="009A4A6C" w:rsidP="009A4A6C">
      <w:pPr>
        <w:pStyle w:val="Style7"/>
        <w:widowControl/>
        <w:numPr>
          <w:ilvl w:val="0"/>
          <w:numId w:val="23"/>
        </w:numPr>
        <w:tabs>
          <w:tab w:val="left" w:pos="221"/>
        </w:tabs>
        <w:spacing w:line="370" w:lineRule="exact"/>
        <w:ind w:left="0" w:firstLine="0"/>
        <w:rPr>
          <w:b/>
          <w:color w:val="000000"/>
        </w:rPr>
      </w:pPr>
      <w:r w:rsidRPr="0021752A">
        <w:rPr>
          <w:rStyle w:val="FontStyle13"/>
          <w:b/>
        </w:rPr>
        <w:t xml:space="preserve">вопрос </w:t>
      </w:r>
      <w:r w:rsidRPr="0021752A">
        <w:rPr>
          <w:rStyle w:val="FontStyle14"/>
          <w:b/>
          <w:sz w:val="24"/>
          <w:szCs w:val="24"/>
        </w:rPr>
        <w:t>(20 баллов)</w:t>
      </w:r>
      <w:r>
        <w:rPr>
          <w:rStyle w:val="FontStyle14"/>
          <w:b/>
          <w:sz w:val="24"/>
          <w:szCs w:val="24"/>
        </w:rPr>
        <w:t xml:space="preserve"> </w:t>
      </w:r>
      <w:r w:rsidRPr="0021752A">
        <w:rPr>
          <w:b/>
        </w:rPr>
        <w:t>Дайте правильные ответы либо выберите правильные утверждения:</w:t>
      </w:r>
    </w:p>
    <w:p w14:paraId="3E9864D3" w14:textId="77777777" w:rsidR="009A4A6C" w:rsidRPr="0021752A" w:rsidRDefault="009A4A6C" w:rsidP="009A4A6C">
      <w:pPr>
        <w:tabs>
          <w:tab w:val="left" w:pos="284"/>
        </w:tabs>
        <w:jc w:val="both"/>
        <w:rPr>
          <w:sz w:val="24"/>
          <w:szCs w:val="24"/>
        </w:rPr>
      </w:pPr>
      <w:r w:rsidRPr="0021752A">
        <w:rPr>
          <w:sz w:val="24"/>
          <w:szCs w:val="24"/>
        </w:rPr>
        <w:t>1. Характерные черты инвестиционной стратегии стабилизационных суверенных фондов:</w:t>
      </w:r>
    </w:p>
    <w:p w14:paraId="7760C79E"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_____________________________________________________________________________________</w:t>
      </w:r>
    </w:p>
    <w:p w14:paraId="56D6F7DA"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_____________________________________________________________________________________</w:t>
      </w:r>
    </w:p>
    <w:p w14:paraId="0FEF3EFD"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w:t>
      </w:r>
      <w:r>
        <w:rPr>
          <w:rStyle w:val="blk"/>
          <w:sz w:val="24"/>
          <w:szCs w:val="24"/>
        </w:rPr>
        <w:t>_</w:t>
      </w:r>
    </w:p>
    <w:p w14:paraId="68502CC0" w14:textId="77777777" w:rsidR="009A4A6C" w:rsidRPr="0021752A" w:rsidRDefault="009A4A6C" w:rsidP="009A4A6C">
      <w:pPr>
        <w:tabs>
          <w:tab w:val="left" w:pos="284"/>
        </w:tabs>
        <w:jc w:val="both"/>
        <w:rPr>
          <w:sz w:val="24"/>
          <w:szCs w:val="24"/>
        </w:rPr>
      </w:pPr>
    </w:p>
    <w:p w14:paraId="66D1AE78" w14:textId="77777777" w:rsidR="009A4A6C" w:rsidRPr="0021752A" w:rsidRDefault="009A4A6C" w:rsidP="009A4A6C">
      <w:pPr>
        <w:tabs>
          <w:tab w:val="left" w:pos="284"/>
        </w:tabs>
        <w:rPr>
          <w:iCs/>
          <w:sz w:val="24"/>
          <w:szCs w:val="24"/>
        </w:rPr>
      </w:pPr>
      <w:r w:rsidRPr="0021752A">
        <w:rPr>
          <w:sz w:val="24"/>
          <w:szCs w:val="24"/>
        </w:rPr>
        <w:t>2.Бюджетное правило, регламентирующее формирование Фонда национального благосостояния</w:t>
      </w:r>
      <w:r w:rsidRPr="0021752A">
        <w:rPr>
          <w:iCs/>
          <w:sz w:val="24"/>
          <w:szCs w:val="24"/>
        </w:rPr>
        <w:t>:</w:t>
      </w:r>
    </w:p>
    <w:p w14:paraId="151F20F1"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_____________________________________________________________________________________</w:t>
      </w:r>
    </w:p>
    <w:p w14:paraId="663F6DE1"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_____________________________________________________________________________________</w:t>
      </w:r>
    </w:p>
    <w:p w14:paraId="2A6730A6" w14:textId="77777777" w:rsidR="009A4A6C" w:rsidRPr="0021752A" w:rsidRDefault="009A4A6C" w:rsidP="009A4A6C">
      <w:pPr>
        <w:tabs>
          <w:tab w:val="left" w:pos="284"/>
        </w:tabs>
        <w:jc w:val="both"/>
        <w:rPr>
          <w:sz w:val="24"/>
          <w:szCs w:val="24"/>
        </w:rPr>
      </w:pPr>
      <w:r w:rsidRPr="0021752A">
        <w:rPr>
          <w:sz w:val="24"/>
          <w:szCs w:val="24"/>
        </w:rPr>
        <w:t>3. Средства ФНБ могут размещаться в долговые обязательства следующих государств:</w:t>
      </w:r>
    </w:p>
    <w:p w14:paraId="53C216F6"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lastRenderedPageBreak/>
        <w:t>Соединенные Штаты Америки</w:t>
      </w:r>
    </w:p>
    <w:p w14:paraId="57F7C038"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Аргентина</w:t>
      </w:r>
    </w:p>
    <w:p w14:paraId="569610EA"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Великобритания</w:t>
      </w:r>
    </w:p>
    <w:p w14:paraId="5613C26A"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Китай</w:t>
      </w:r>
    </w:p>
    <w:p w14:paraId="4F163B71"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Франция</w:t>
      </w:r>
    </w:p>
    <w:p w14:paraId="22F33D36" w14:textId="77777777" w:rsidR="009A4A6C" w:rsidRPr="0021752A" w:rsidRDefault="009A4A6C" w:rsidP="009A4A6C">
      <w:pPr>
        <w:tabs>
          <w:tab w:val="left" w:pos="284"/>
        </w:tabs>
        <w:jc w:val="both"/>
        <w:rPr>
          <w:sz w:val="24"/>
          <w:szCs w:val="24"/>
        </w:rPr>
      </w:pPr>
      <w:r w:rsidRPr="0021752A">
        <w:rPr>
          <w:sz w:val="24"/>
          <w:szCs w:val="24"/>
        </w:rPr>
        <w:t>4. Собственник Фонда национального благосостояния осуществляет следующие функции по управлению средствами фонда:</w:t>
      </w:r>
    </w:p>
    <w:p w14:paraId="68800E51" w14:textId="77777777" w:rsidR="009A4A6C" w:rsidRPr="0021752A" w:rsidRDefault="009A4A6C" w:rsidP="009A4A6C">
      <w:pPr>
        <w:pStyle w:val="a6"/>
        <w:widowControl/>
        <w:numPr>
          <w:ilvl w:val="0"/>
          <w:numId w:val="22"/>
        </w:numPr>
        <w:tabs>
          <w:tab w:val="left" w:pos="284"/>
        </w:tabs>
        <w:autoSpaceDE/>
        <w:autoSpaceDN/>
        <w:adjustRightInd/>
        <w:ind w:left="0" w:firstLine="0"/>
        <w:contextualSpacing/>
        <w:jc w:val="both"/>
        <w:rPr>
          <w:sz w:val="24"/>
          <w:szCs w:val="24"/>
        </w:rPr>
      </w:pPr>
      <w:r w:rsidRPr="0021752A">
        <w:rPr>
          <w:sz w:val="24"/>
          <w:szCs w:val="24"/>
        </w:rPr>
        <w:t>определяет стратегические цели фонда</w:t>
      </w:r>
    </w:p>
    <w:p w14:paraId="13B22121" w14:textId="77777777" w:rsidR="009A4A6C" w:rsidRPr="0021752A" w:rsidRDefault="009A4A6C" w:rsidP="009A4A6C">
      <w:pPr>
        <w:pStyle w:val="a6"/>
        <w:widowControl/>
        <w:numPr>
          <w:ilvl w:val="0"/>
          <w:numId w:val="22"/>
        </w:numPr>
        <w:tabs>
          <w:tab w:val="left" w:pos="284"/>
        </w:tabs>
        <w:autoSpaceDE/>
        <w:autoSpaceDN/>
        <w:adjustRightInd/>
        <w:ind w:left="0" w:firstLine="0"/>
        <w:contextualSpacing/>
        <w:jc w:val="both"/>
        <w:rPr>
          <w:sz w:val="24"/>
          <w:szCs w:val="24"/>
        </w:rPr>
      </w:pPr>
      <w:r w:rsidRPr="0021752A">
        <w:rPr>
          <w:sz w:val="24"/>
          <w:szCs w:val="24"/>
        </w:rPr>
        <w:t>формирует долгосрочную инвестиционную стратегию</w:t>
      </w:r>
    </w:p>
    <w:p w14:paraId="33ADB173" w14:textId="77777777" w:rsidR="009A4A6C" w:rsidRPr="0021752A" w:rsidRDefault="009A4A6C" w:rsidP="009A4A6C">
      <w:pPr>
        <w:pStyle w:val="a6"/>
        <w:widowControl/>
        <w:numPr>
          <w:ilvl w:val="0"/>
          <w:numId w:val="22"/>
        </w:numPr>
        <w:tabs>
          <w:tab w:val="left" w:pos="284"/>
        </w:tabs>
        <w:autoSpaceDE/>
        <w:autoSpaceDN/>
        <w:adjustRightInd/>
        <w:ind w:left="0" w:firstLine="0"/>
        <w:contextualSpacing/>
        <w:jc w:val="both"/>
        <w:rPr>
          <w:sz w:val="24"/>
          <w:szCs w:val="24"/>
        </w:rPr>
      </w:pPr>
      <w:r w:rsidRPr="0021752A">
        <w:rPr>
          <w:sz w:val="24"/>
          <w:szCs w:val="24"/>
        </w:rPr>
        <w:t>оценивает результаты функционирования оперативного управляющего</w:t>
      </w:r>
    </w:p>
    <w:p w14:paraId="297D670A" w14:textId="77777777" w:rsidR="009A4A6C" w:rsidRPr="0021752A" w:rsidRDefault="009A4A6C" w:rsidP="009A4A6C">
      <w:pPr>
        <w:pStyle w:val="a6"/>
        <w:widowControl/>
        <w:numPr>
          <w:ilvl w:val="0"/>
          <w:numId w:val="22"/>
        </w:numPr>
        <w:tabs>
          <w:tab w:val="left" w:pos="284"/>
        </w:tabs>
        <w:autoSpaceDE/>
        <w:autoSpaceDN/>
        <w:adjustRightInd/>
        <w:ind w:left="0" w:firstLine="0"/>
        <w:contextualSpacing/>
        <w:jc w:val="both"/>
        <w:rPr>
          <w:sz w:val="24"/>
          <w:szCs w:val="24"/>
        </w:rPr>
      </w:pPr>
      <w:r w:rsidRPr="0021752A">
        <w:rPr>
          <w:sz w:val="24"/>
          <w:szCs w:val="24"/>
        </w:rPr>
        <w:t>назначает членов руководящего органа</w:t>
      </w:r>
    </w:p>
    <w:p w14:paraId="4AE6B171" w14:textId="77777777" w:rsidR="009A4A6C" w:rsidRPr="0021752A" w:rsidRDefault="009A4A6C" w:rsidP="009A4A6C">
      <w:pPr>
        <w:pStyle w:val="a6"/>
        <w:widowControl/>
        <w:numPr>
          <w:ilvl w:val="0"/>
          <w:numId w:val="22"/>
        </w:numPr>
        <w:tabs>
          <w:tab w:val="left" w:pos="284"/>
        </w:tabs>
        <w:autoSpaceDE/>
        <w:autoSpaceDN/>
        <w:adjustRightInd/>
        <w:ind w:left="0" w:firstLine="0"/>
        <w:contextualSpacing/>
        <w:jc w:val="both"/>
        <w:rPr>
          <w:sz w:val="24"/>
          <w:szCs w:val="24"/>
        </w:rPr>
      </w:pPr>
      <w:r w:rsidRPr="0021752A">
        <w:rPr>
          <w:sz w:val="24"/>
          <w:szCs w:val="24"/>
        </w:rPr>
        <w:t>осуществляет контроль за управлением средствами фонда</w:t>
      </w:r>
    </w:p>
    <w:p w14:paraId="0F32087B" w14:textId="77777777" w:rsidR="009A4A6C" w:rsidRPr="0021752A" w:rsidRDefault="009A4A6C" w:rsidP="009A4A6C">
      <w:pPr>
        <w:tabs>
          <w:tab w:val="left" w:pos="284"/>
        </w:tabs>
        <w:jc w:val="both"/>
        <w:rPr>
          <w:sz w:val="24"/>
          <w:szCs w:val="24"/>
        </w:rPr>
      </w:pPr>
    </w:p>
    <w:p w14:paraId="0D7C14A7" w14:textId="77777777" w:rsidR="009A4A6C" w:rsidRPr="0021752A" w:rsidRDefault="009A4A6C" w:rsidP="009A4A6C">
      <w:pPr>
        <w:rPr>
          <w:sz w:val="24"/>
          <w:szCs w:val="24"/>
        </w:rPr>
      </w:pPr>
      <w:r w:rsidRPr="0021752A">
        <w:rPr>
          <w:sz w:val="24"/>
          <w:szCs w:val="24"/>
        </w:rPr>
        <w:t>5. Форма организации накоплений государства путем организационного обособления отдельных видов государственных доходов, предполагающая их инвестирование и использование для достижения макроэкономических целей – это _____________________________________________________________________________</w:t>
      </w:r>
      <w:r>
        <w:rPr>
          <w:sz w:val="24"/>
          <w:szCs w:val="24"/>
        </w:rPr>
        <w:t>_______</w:t>
      </w:r>
      <w:r w:rsidRPr="0021752A">
        <w:rPr>
          <w:sz w:val="24"/>
          <w:szCs w:val="24"/>
        </w:rPr>
        <w:t>.</w:t>
      </w:r>
    </w:p>
    <w:p w14:paraId="6C310675" w14:textId="77777777" w:rsidR="009A4A6C" w:rsidRPr="0021752A" w:rsidRDefault="009A4A6C" w:rsidP="009A4A6C">
      <w:pPr>
        <w:tabs>
          <w:tab w:val="left" w:pos="284"/>
        </w:tabs>
        <w:jc w:val="both"/>
        <w:rPr>
          <w:iCs/>
          <w:sz w:val="24"/>
          <w:szCs w:val="24"/>
        </w:rPr>
      </w:pPr>
      <w:r w:rsidRPr="0021752A">
        <w:rPr>
          <w:bCs/>
          <w:sz w:val="24"/>
          <w:szCs w:val="24"/>
        </w:rPr>
        <w:t>6. Цели функционирования Фонда национального благосостояния</w:t>
      </w:r>
      <w:r w:rsidRPr="0021752A">
        <w:rPr>
          <w:iCs/>
          <w:sz w:val="24"/>
          <w:szCs w:val="24"/>
        </w:rPr>
        <w:t>:</w:t>
      </w:r>
    </w:p>
    <w:p w14:paraId="2FD1B4C2" w14:textId="77777777" w:rsidR="009A4A6C" w:rsidRPr="0021752A" w:rsidRDefault="009A4A6C" w:rsidP="009A4A6C">
      <w:pPr>
        <w:tabs>
          <w:tab w:val="left" w:pos="284"/>
        </w:tabs>
        <w:jc w:val="both"/>
        <w:rPr>
          <w:iCs/>
          <w:sz w:val="24"/>
          <w:szCs w:val="24"/>
        </w:rPr>
      </w:pPr>
      <w:r w:rsidRPr="0021752A">
        <w:rPr>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1052DE" w14:textId="77777777" w:rsidR="009A4A6C" w:rsidRPr="0021752A" w:rsidRDefault="009A4A6C" w:rsidP="009A4A6C">
      <w:pPr>
        <w:spacing w:line="240" w:lineRule="atLeast"/>
        <w:jc w:val="both"/>
        <w:rPr>
          <w:sz w:val="24"/>
          <w:szCs w:val="24"/>
        </w:rPr>
      </w:pPr>
      <w:r w:rsidRPr="0021752A">
        <w:rPr>
          <w:sz w:val="24"/>
          <w:szCs w:val="24"/>
        </w:rPr>
        <w:t>7. Закончите предложение, определив участника(-ов) управления суверенным фондом, реализующего (-щих) указанные функции:</w:t>
      </w:r>
    </w:p>
    <w:p w14:paraId="5C47C0B3" w14:textId="77777777" w:rsidR="009A4A6C" w:rsidRPr="0021752A" w:rsidRDefault="009A4A6C" w:rsidP="009A4A6C">
      <w:pPr>
        <w:jc w:val="both"/>
        <w:rPr>
          <w:sz w:val="24"/>
          <w:szCs w:val="24"/>
        </w:rPr>
      </w:pPr>
      <w:r w:rsidRPr="0021752A">
        <w:rPr>
          <w:sz w:val="24"/>
          <w:szCs w:val="24"/>
        </w:rPr>
        <w:t>функцией _____________________________________________________________является рассмотрение и оценка достигнутых результатов управления суверенным фондом.</w:t>
      </w:r>
    </w:p>
    <w:p w14:paraId="47B879C1" w14:textId="77777777" w:rsidR="009A4A6C" w:rsidRPr="0021752A" w:rsidRDefault="009A4A6C" w:rsidP="009A4A6C">
      <w:pPr>
        <w:jc w:val="both"/>
        <w:rPr>
          <w:sz w:val="24"/>
          <w:szCs w:val="24"/>
        </w:rPr>
      </w:pPr>
      <w:r w:rsidRPr="0021752A">
        <w:rPr>
          <w:sz w:val="24"/>
          <w:szCs w:val="24"/>
        </w:rPr>
        <w:t>8. Структура управления многих суверенных фондов предусматривает функционирование консультативных структур при органе, являющемся стратегическим управляющим, в целях:</w:t>
      </w:r>
    </w:p>
    <w:p w14:paraId="0B23BC14"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_____________________________________________________________________________________</w:t>
      </w:r>
    </w:p>
    <w:p w14:paraId="74F3125F" w14:textId="77777777" w:rsidR="009A4A6C" w:rsidRPr="0021752A" w:rsidRDefault="009A4A6C" w:rsidP="009A4A6C">
      <w:pPr>
        <w:jc w:val="both"/>
        <w:rPr>
          <w:rStyle w:val="blk"/>
          <w:sz w:val="24"/>
          <w:szCs w:val="24"/>
        </w:rPr>
      </w:pPr>
      <w:r w:rsidRPr="0021752A">
        <w:rPr>
          <w:rStyle w:val="blk"/>
          <w:sz w:val="24"/>
          <w:szCs w:val="24"/>
        </w:rPr>
        <w:t>____________________________________________________________________________________________________________________________________________________________________________________________________________</w:t>
      </w:r>
    </w:p>
    <w:p w14:paraId="2C14AED0" w14:textId="77777777" w:rsidR="009A4A6C" w:rsidRPr="0021752A" w:rsidRDefault="009A4A6C" w:rsidP="009A4A6C">
      <w:pPr>
        <w:tabs>
          <w:tab w:val="left" w:pos="284"/>
        </w:tabs>
        <w:jc w:val="both"/>
        <w:rPr>
          <w:sz w:val="24"/>
          <w:szCs w:val="24"/>
        </w:rPr>
      </w:pPr>
      <w:r w:rsidRPr="0021752A">
        <w:rPr>
          <w:sz w:val="24"/>
          <w:szCs w:val="24"/>
        </w:rPr>
        <w:t>9. Организация суверенных фондов в Российской Федерации регулируется:</w:t>
      </w:r>
    </w:p>
    <w:p w14:paraId="30833569"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Бюджетным кодексом Российской Федерации</w:t>
      </w:r>
    </w:p>
    <w:p w14:paraId="34A4BA70"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Конституцией Российской Федерации</w:t>
      </w:r>
    </w:p>
    <w:p w14:paraId="2E91247E"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Гражданским кодексом Российской Федерации</w:t>
      </w:r>
    </w:p>
    <w:p w14:paraId="1131CC65"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Постановлениями Правительства Российской Федерации</w:t>
      </w:r>
    </w:p>
    <w:p w14:paraId="3E7AF145" w14:textId="77777777" w:rsidR="009A4A6C" w:rsidRPr="0021752A" w:rsidRDefault="009A4A6C" w:rsidP="009A4A6C">
      <w:pPr>
        <w:pStyle w:val="a6"/>
        <w:widowControl/>
        <w:numPr>
          <w:ilvl w:val="0"/>
          <w:numId w:val="21"/>
        </w:numPr>
        <w:tabs>
          <w:tab w:val="left" w:pos="284"/>
        </w:tabs>
        <w:autoSpaceDE/>
        <w:autoSpaceDN/>
        <w:adjustRightInd/>
        <w:ind w:left="0" w:firstLine="0"/>
        <w:contextualSpacing/>
        <w:jc w:val="both"/>
        <w:rPr>
          <w:sz w:val="24"/>
          <w:szCs w:val="24"/>
        </w:rPr>
      </w:pPr>
      <w:r w:rsidRPr="0021752A">
        <w:rPr>
          <w:sz w:val="24"/>
          <w:szCs w:val="24"/>
        </w:rPr>
        <w:t>Нормативными правовыми актами Министерства финансов Российской Федерации</w:t>
      </w:r>
    </w:p>
    <w:p w14:paraId="0D86AED9" w14:textId="77777777" w:rsidR="009A4A6C" w:rsidRPr="0021752A" w:rsidRDefault="009A4A6C" w:rsidP="009A4A6C">
      <w:pPr>
        <w:rPr>
          <w:sz w:val="24"/>
          <w:szCs w:val="24"/>
        </w:rPr>
      </w:pPr>
      <w:r w:rsidRPr="0021752A">
        <w:rPr>
          <w:sz w:val="24"/>
          <w:szCs w:val="24"/>
        </w:rPr>
        <w:t>10. Суверенный фонд, функционирующий в виде отдельных денежных счетов, принадлежащих правительству, в котором оперативное управление средствами фонда осуществляет Центральный банк за своим балансом на основе договора с учредителем управления ____________________________________________________________________________</w:t>
      </w:r>
      <w:r>
        <w:rPr>
          <w:sz w:val="24"/>
          <w:szCs w:val="24"/>
        </w:rPr>
        <w:t xml:space="preserve">_______ </w:t>
      </w:r>
      <w:r w:rsidRPr="0021752A">
        <w:rPr>
          <w:sz w:val="24"/>
          <w:szCs w:val="24"/>
        </w:rPr>
        <w:t>.</w:t>
      </w:r>
    </w:p>
    <w:p w14:paraId="02EE78F4" w14:textId="77777777" w:rsidR="009A4A6C" w:rsidRPr="0021752A" w:rsidRDefault="009A4A6C" w:rsidP="009A4A6C">
      <w:pPr>
        <w:spacing w:line="360" w:lineRule="auto"/>
        <w:jc w:val="both"/>
        <w:rPr>
          <w:sz w:val="24"/>
          <w:szCs w:val="24"/>
        </w:rPr>
      </w:pPr>
    </w:p>
    <w:p w14:paraId="11A2CC03" w14:textId="77777777" w:rsidR="009A4A6C" w:rsidRPr="0021752A" w:rsidRDefault="009A4A6C" w:rsidP="009A4A6C">
      <w:pPr>
        <w:pStyle w:val="Style7"/>
        <w:widowControl/>
        <w:numPr>
          <w:ilvl w:val="0"/>
          <w:numId w:val="23"/>
        </w:numPr>
        <w:tabs>
          <w:tab w:val="left" w:pos="221"/>
        </w:tabs>
        <w:spacing w:line="370" w:lineRule="exact"/>
        <w:ind w:left="0" w:firstLine="0"/>
        <w:rPr>
          <w:rStyle w:val="FontStyle14"/>
          <w:b/>
          <w:bCs/>
          <w:sz w:val="24"/>
          <w:szCs w:val="24"/>
        </w:rPr>
      </w:pPr>
      <w:r w:rsidRPr="0021752A">
        <w:rPr>
          <w:rStyle w:val="FontStyle15"/>
          <w:sz w:val="24"/>
          <w:szCs w:val="24"/>
        </w:rPr>
        <w:t xml:space="preserve">вопрос </w:t>
      </w:r>
      <w:r w:rsidRPr="0021752A">
        <w:rPr>
          <w:rStyle w:val="FontStyle14"/>
          <w:b/>
          <w:sz w:val="24"/>
          <w:szCs w:val="24"/>
        </w:rPr>
        <w:t>(20 баллов). Практико-ориентированное задание</w:t>
      </w:r>
    </w:p>
    <w:p w14:paraId="2D793861" w14:textId="77777777" w:rsidR="009A4A6C" w:rsidRPr="0021752A" w:rsidRDefault="009A4A6C" w:rsidP="009A4A6C">
      <w:pPr>
        <w:jc w:val="both"/>
        <w:rPr>
          <w:bCs/>
          <w:iCs/>
          <w:sz w:val="24"/>
          <w:szCs w:val="24"/>
        </w:rPr>
      </w:pPr>
      <w:r w:rsidRPr="0021752A">
        <w:rPr>
          <w:rFonts w:asciiTheme="majorBidi" w:hAnsiTheme="majorBidi" w:cstheme="majorBidi"/>
          <w:b/>
          <w:bCs/>
          <w:sz w:val="24"/>
          <w:szCs w:val="24"/>
        </w:rPr>
        <w:t xml:space="preserve">3.1. </w:t>
      </w:r>
      <w:r w:rsidRPr="0021752A">
        <w:rPr>
          <w:rFonts w:asciiTheme="majorBidi" w:hAnsiTheme="majorBidi" w:cstheme="majorBidi"/>
          <w:bCs/>
          <w:sz w:val="24"/>
          <w:szCs w:val="24"/>
        </w:rPr>
        <w:t>Нарисуйте схему, отражающую взаимодействие Минфина России, Банка России и Федерального казначейства в ходе управления средствами Фонда национального благосостояния. Сделайте необходимые пояснения.</w:t>
      </w:r>
    </w:p>
    <w:p w14:paraId="1E74AEF1" w14:textId="77777777" w:rsidR="009A4A6C" w:rsidRDefault="009A4A6C" w:rsidP="009A4A6C">
      <w:pPr>
        <w:jc w:val="both"/>
        <w:rPr>
          <w:sz w:val="24"/>
          <w:szCs w:val="24"/>
        </w:rPr>
      </w:pPr>
      <w:r w:rsidRPr="0021752A">
        <w:rPr>
          <w:rFonts w:asciiTheme="majorBidi" w:hAnsiTheme="majorBidi" w:cstheme="majorBidi"/>
          <w:b/>
          <w:bCs/>
          <w:sz w:val="24"/>
          <w:szCs w:val="24"/>
        </w:rPr>
        <w:t xml:space="preserve">3.2.  </w:t>
      </w:r>
      <w:r w:rsidRPr="0021752A">
        <w:rPr>
          <w:bCs/>
          <w:sz w:val="24"/>
          <w:szCs w:val="24"/>
        </w:rPr>
        <w:t>На представленном рисунке дана информация о плановом распределении Фонда национального благосостояния на финансирование 12 самоокупаемых инфраструктурных проектов, фактически за счет ФНБ осуществляется финансирование 8 проектов</w:t>
      </w:r>
      <w:r w:rsidRPr="0021752A">
        <w:rPr>
          <w:bCs/>
          <w:noProof/>
          <w:sz w:val="24"/>
          <w:szCs w:val="24"/>
        </w:rPr>
        <w:t xml:space="preserve">. В тоже время, </w:t>
      </w:r>
      <w:r w:rsidRPr="0021752A">
        <w:rPr>
          <w:bCs/>
          <w:noProof/>
          <w:sz w:val="24"/>
          <w:szCs w:val="24"/>
        </w:rPr>
        <w:lastRenderedPageBreak/>
        <w:t>А.Л. Кудрин в докторской диссертации (2018 г.) предложил прекратить ф</w:t>
      </w:r>
      <w:r w:rsidRPr="0021752A">
        <w:rPr>
          <w:sz w:val="24"/>
          <w:szCs w:val="24"/>
        </w:rPr>
        <w:t>инансирование инфраструктурных проектов из Фонда национального благосостояния (ФНБ). По мнению экономиста, эти средства должны использоваться только для компенсации недополученных доходов в условиях низких цен на нефть. Снижение ненефтегазовых поступлений в казну нужно компенсировать международными заимствованиями, считает А.Л. Кудрин. Однако эксперты считают, что предлагаемая экс-министром финансов практика создаст дополнительные риски для российской экономики. Какая из представленных точек зрения Вам кажется наиболее правильной? Дайте аргументированный ответ.</w:t>
      </w:r>
    </w:p>
    <w:p w14:paraId="7D6814E3" w14:textId="77777777" w:rsidR="009A4A6C" w:rsidRPr="0021752A" w:rsidRDefault="009A4A6C" w:rsidP="009A4A6C">
      <w:pPr>
        <w:jc w:val="both"/>
        <w:rPr>
          <w:b/>
          <w:bCs/>
          <w:noProof/>
          <w:sz w:val="24"/>
          <w:szCs w:val="24"/>
        </w:rPr>
      </w:pPr>
    </w:p>
    <w:p w14:paraId="1CF6314B" w14:textId="77777777" w:rsidR="009A4A6C" w:rsidRDefault="009A4A6C" w:rsidP="009A4A6C">
      <w:pPr>
        <w:jc w:val="both"/>
        <w:rPr>
          <w:rFonts w:eastAsia="TimesNewRomanPSMT"/>
        </w:rPr>
      </w:pPr>
      <w:r>
        <w:rPr>
          <w:rFonts w:eastAsia="TimesNewRomanPSMT"/>
          <w:noProof/>
        </w:rPr>
        <w:drawing>
          <wp:inline distT="0" distB="0" distL="0" distR="0" wp14:anchorId="33FD9316" wp14:editId="22007921">
            <wp:extent cx="5934075" cy="3990975"/>
            <wp:effectExtent l="0" t="0" r="9525"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3990975"/>
                    </a:xfrm>
                    <a:prstGeom prst="rect">
                      <a:avLst/>
                    </a:prstGeom>
                    <a:noFill/>
                    <a:ln>
                      <a:noFill/>
                    </a:ln>
                  </pic:spPr>
                </pic:pic>
              </a:graphicData>
            </a:graphic>
          </wp:inline>
        </w:drawing>
      </w:r>
    </w:p>
    <w:p w14:paraId="2BCDC238" w14:textId="77777777" w:rsidR="009A4A6C" w:rsidRDefault="009A4A6C" w:rsidP="009A4A6C">
      <w:pPr>
        <w:jc w:val="both"/>
        <w:rPr>
          <w:rFonts w:eastAsia="TimesNewRomanPSMT"/>
        </w:rPr>
      </w:pPr>
    </w:p>
    <w:p w14:paraId="0FA0AC1F" w14:textId="77777777" w:rsidR="009A4A6C" w:rsidRDefault="009A4A6C" w:rsidP="009A4A6C">
      <w:pPr>
        <w:jc w:val="both"/>
        <w:rPr>
          <w:rFonts w:eastAsia="TimesNewRomanPSMT"/>
        </w:rPr>
      </w:pPr>
    </w:p>
    <w:p w14:paraId="21F7E992" w14:textId="77777777" w:rsidR="009A4A6C" w:rsidRPr="00784366" w:rsidRDefault="009A4A6C" w:rsidP="009A4A6C">
      <w:pPr>
        <w:pStyle w:val="Style4"/>
        <w:widowControl/>
        <w:tabs>
          <w:tab w:val="left" w:pos="6336"/>
          <w:tab w:val="left" w:leader="underscore" w:pos="7157"/>
        </w:tabs>
        <w:spacing w:before="67" w:line="394" w:lineRule="exact"/>
        <w:jc w:val="both"/>
        <w:rPr>
          <w:rStyle w:val="FontStyle13"/>
          <w:position w:val="3"/>
        </w:rPr>
      </w:pPr>
      <w:r w:rsidRPr="00784366">
        <w:rPr>
          <w:rStyle w:val="FontStyle13"/>
          <w:position w:val="3"/>
        </w:rPr>
        <w:t xml:space="preserve">Подготовил:     </w:t>
      </w:r>
      <w:r>
        <w:rPr>
          <w:rStyle w:val="FontStyle13"/>
          <w:position w:val="3"/>
        </w:rPr>
        <w:t xml:space="preserve">                              </w:t>
      </w:r>
      <w:r w:rsidRPr="00784366">
        <w:rPr>
          <w:rStyle w:val="FontStyle13"/>
          <w:position w:val="3"/>
        </w:rPr>
        <w:t xml:space="preserve">                                                       </w:t>
      </w:r>
      <w:r>
        <w:rPr>
          <w:rStyle w:val="FontStyle13"/>
          <w:position w:val="3"/>
        </w:rPr>
        <w:t xml:space="preserve"> Шмиголь Н.С.</w:t>
      </w:r>
    </w:p>
    <w:p w14:paraId="3EC84461" w14:textId="77777777" w:rsidR="009A4A6C" w:rsidRPr="00784366" w:rsidRDefault="009A4A6C" w:rsidP="009A4A6C">
      <w:pPr>
        <w:pStyle w:val="Style4"/>
        <w:widowControl/>
        <w:spacing w:line="240" w:lineRule="exact"/>
      </w:pPr>
    </w:p>
    <w:p w14:paraId="23F41BE0" w14:textId="77777777" w:rsidR="009A4A6C" w:rsidRPr="00784366" w:rsidRDefault="009A4A6C" w:rsidP="009A4A6C">
      <w:pPr>
        <w:pStyle w:val="Style4"/>
        <w:widowControl/>
        <w:spacing w:line="240" w:lineRule="exact"/>
      </w:pPr>
    </w:p>
    <w:p w14:paraId="66DE23A9" w14:textId="77777777" w:rsidR="009A4A6C" w:rsidRPr="00784366" w:rsidRDefault="009A4A6C" w:rsidP="009A4A6C">
      <w:pPr>
        <w:pStyle w:val="Style4"/>
        <w:widowControl/>
        <w:spacing w:before="38"/>
        <w:rPr>
          <w:rStyle w:val="FontStyle13"/>
        </w:rPr>
      </w:pPr>
      <w:r w:rsidRPr="00784366">
        <w:rPr>
          <w:rStyle w:val="FontStyle13"/>
        </w:rPr>
        <w:t>Утверждаю:</w:t>
      </w:r>
    </w:p>
    <w:p w14:paraId="730AE894" w14:textId="77777777" w:rsidR="009A4A6C" w:rsidRPr="00784366" w:rsidRDefault="009A4A6C" w:rsidP="009A4A6C">
      <w:pPr>
        <w:pStyle w:val="Style4"/>
        <w:widowControl/>
        <w:tabs>
          <w:tab w:val="left" w:leader="underscore" w:pos="6437"/>
          <w:tab w:val="left" w:leader="underscore" w:pos="9542"/>
        </w:tabs>
        <w:spacing w:before="34"/>
        <w:jc w:val="both"/>
        <w:rPr>
          <w:rStyle w:val="FontStyle13"/>
        </w:rPr>
      </w:pPr>
      <w:r w:rsidRPr="00784366">
        <w:rPr>
          <w:rStyle w:val="FontStyle13"/>
        </w:rPr>
        <w:t>Руководитель Департамента</w:t>
      </w:r>
    </w:p>
    <w:p w14:paraId="04895BF9" w14:textId="77777777" w:rsidR="009A4A6C" w:rsidRPr="00784366" w:rsidRDefault="009A4A6C" w:rsidP="009A4A6C">
      <w:pPr>
        <w:pStyle w:val="Style4"/>
        <w:widowControl/>
        <w:tabs>
          <w:tab w:val="left" w:leader="underscore" w:pos="6437"/>
          <w:tab w:val="left" w:leader="underscore" w:pos="9542"/>
        </w:tabs>
        <w:spacing w:before="34"/>
        <w:jc w:val="both"/>
        <w:rPr>
          <w:rStyle w:val="FontStyle13"/>
        </w:rPr>
      </w:pPr>
      <w:r w:rsidRPr="00784366">
        <w:rPr>
          <w:rStyle w:val="FontStyle13"/>
        </w:rPr>
        <w:t xml:space="preserve">общественных финансов                                _____________  </w:t>
      </w:r>
      <w:r>
        <w:rPr>
          <w:rStyle w:val="FontStyle13"/>
        </w:rPr>
        <w:t xml:space="preserve">         </w:t>
      </w:r>
      <w:r w:rsidRPr="00784366">
        <w:rPr>
          <w:rStyle w:val="FontStyle13"/>
        </w:rPr>
        <w:t>Солянникова С.П.</w:t>
      </w:r>
    </w:p>
    <w:p w14:paraId="249A09A5" w14:textId="77777777" w:rsidR="009A4A6C" w:rsidRPr="00784366" w:rsidRDefault="009A4A6C" w:rsidP="009A4A6C">
      <w:pPr>
        <w:pStyle w:val="Style4"/>
        <w:widowControl/>
        <w:tabs>
          <w:tab w:val="left" w:leader="underscore" w:pos="6437"/>
          <w:tab w:val="left" w:leader="underscore" w:pos="9542"/>
        </w:tabs>
        <w:spacing w:before="34"/>
        <w:jc w:val="both"/>
        <w:rPr>
          <w:rStyle w:val="FontStyle13"/>
        </w:rPr>
      </w:pPr>
    </w:p>
    <w:p w14:paraId="4470BC88" w14:textId="77777777" w:rsidR="009A4A6C" w:rsidRPr="00784366" w:rsidRDefault="009A4A6C" w:rsidP="009A4A6C">
      <w:pPr>
        <w:pStyle w:val="Style4"/>
        <w:widowControl/>
        <w:tabs>
          <w:tab w:val="left" w:leader="underscore" w:pos="6437"/>
          <w:tab w:val="left" w:leader="underscore" w:pos="9542"/>
        </w:tabs>
        <w:spacing w:before="34"/>
        <w:rPr>
          <w:rStyle w:val="FontStyle11"/>
        </w:rPr>
      </w:pPr>
      <w:r>
        <w:rPr>
          <w:rStyle w:val="FontStyle13"/>
        </w:rPr>
        <w:t xml:space="preserve">«____» __________ 20____ г. </w:t>
      </w:r>
    </w:p>
    <w:p w14:paraId="2F57A7A1" w14:textId="77777777" w:rsidR="009A4A6C" w:rsidRDefault="009A4A6C" w:rsidP="00D25D6B">
      <w:pPr>
        <w:ind w:firstLine="709"/>
        <w:jc w:val="center"/>
        <w:rPr>
          <w:b/>
          <w:color w:val="FF0000"/>
          <w:sz w:val="28"/>
          <w:szCs w:val="28"/>
        </w:rPr>
      </w:pPr>
    </w:p>
    <w:p w14:paraId="4CE839B5" w14:textId="6642A58B" w:rsidR="00DF325C" w:rsidRPr="007309C8" w:rsidRDefault="00145199" w:rsidP="00D25D6B">
      <w:pPr>
        <w:pStyle w:val="1"/>
        <w:spacing w:before="100" w:beforeAutospacing="1" w:after="100" w:afterAutospacing="1"/>
        <w:rPr>
          <w:rFonts w:ascii="Times New Roman" w:hAnsi="Times New Roman" w:cs="Times New Roman"/>
          <w:b/>
          <w:color w:val="00B050"/>
          <w:sz w:val="28"/>
          <w:szCs w:val="28"/>
        </w:rPr>
      </w:pPr>
      <w:bookmarkStart w:id="13" w:name="_Toc85470108"/>
      <w:r w:rsidRPr="00D25D6B">
        <w:rPr>
          <w:rFonts w:ascii="Times New Roman" w:hAnsi="Times New Roman" w:cs="Times New Roman"/>
          <w:b/>
          <w:color w:val="auto"/>
          <w:sz w:val="28"/>
          <w:szCs w:val="28"/>
        </w:rPr>
        <w:t>8</w:t>
      </w:r>
      <w:r w:rsidR="00C52F7B" w:rsidRPr="00D25D6B">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D25D6B">
        <w:rPr>
          <w:rFonts w:ascii="Times New Roman" w:hAnsi="Times New Roman" w:cs="Times New Roman"/>
          <w:b/>
          <w:color w:val="auto"/>
          <w:sz w:val="28"/>
          <w:szCs w:val="28"/>
        </w:rPr>
        <w:t xml:space="preserve"> дисциплины</w:t>
      </w:r>
      <w:bookmarkEnd w:id="13"/>
      <w:r w:rsidR="00D25D6B">
        <w:rPr>
          <w:rFonts w:ascii="Times New Roman" w:hAnsi="Times New Roman" w:cs="Times New Roman"/>
          <w:b/>
          <w:color w:val="auto"/>
          <w:sz w:val="28"/>
          <w:szCs w:val="28"/>
        </w:rPr>
        <w:t xml:space="preserve"> </w:t>
      </w:r>
    </w:p>
    <w:p w14:paraId="43C62086" w14:textId="702DC15D" w:rsidR="00D25D6B" w:rsidRPr="00D25D6B" w:rsidRDefault="00D25D6B" w:rsidP="00D25D6B">
      <w:pPr>
        <w:spacing w:before="100" w:beforeAutospacing="1" w:after="100" w:afterAutospacing="1"/>
        <w:rPr>
          <w:b/>
          <w:sz w:val="28"/>
          <w:szCs w:val="28"/>
        </w:rPr>
      </w:pPr>
      <w:bookmarkStart w:id="14" w:name="_Toc201759332"/>
      <w:bookmarkStart w:id="15" w:name="_Toc353009752"/>
      <w:bookmarkStart w:id="16" w:name="_Toc391497683"/>
      <w:bookmarkStart w:id="17" w:name="_Toc392083599"/>
      <w:bookmarkStart w:id="18" w:name="_Toc154230040"/>
      <w:bookmarkStart w:id="19" w:name="_Toc154230111"/>
      <w:bookmarkStart w:id="20" w:name="_Toc159654947"/>
      <w:bookmarkStart w:id="21" w:name="_Toc160511754"/>
      <w:bookmarkStart w:id="22" w:name="_Toc160953477"/>
      <w:r>
        <w:rPr>
          <w:b/>
          <w:sz w:val="28"/>
          <w:szCs w:val="28"/>
        </w:rPr>
        <w:t xml:space="preserve">а) </w:t>
      </w:r>
      <w:r w:rsidRPr="00D25D6B">
        <w:rPr>
          <w:b/>
          <w:sz w:val="28"/>
          <w:szCs w:val="28"/>
        </w:rPr>
        <w:t>Нормативные правовые акты</w:t>
      </w:r>
      <w:bookmarkEnd w:id="14"/>
      <w:bookmarkEnd w:id="15"/>
      <w:bookmarkEnd w:id="16"/>
      <w:bookmarkEnd w:id="17"/>
    </w:p>
    <w:p w14:paraId="22DA8228" w14:textId="77777777" w:rsidR="00D25D6B" w:rsidRPr="0008099A" w:rsidRDefault="00D25D6B" w:rsidP="00D25D6B">
      <w:pPr>
        <w:pStyle w:val="22"/>
        <w:numPr>
          <w:ilvl w:val="0"/>
          <w:numId w:val="8"/>
        </w:numPr>
        <w:spacing w:line="360" w:lineRule="auto"/>
        <w:ind w:left="0" w:firstLine="709"/>
        <w:jc w:val="both"/>
        <w:rPr>
          <w:bCs/>
          <w:sz w:val="28"/>
          <w:szCs w:val="28"/>
        </w:rPr>
      </w:pPr>
      <w:bookmarkStart w:id="23" w:name="bib"/>
      <w:bookmarkStart w:id="24" w:name="_Toc154230039"/>
      <w:bookmarkStart w:id="25" w:name="_Toc154230110"/>
      <w:bookmarkStart w:id="26" w:name="_Toc159654946"/>
      <w:bookmarkStart w:id="27" w:name="_Toc160511753"/>
      <w:bookmarkStart w:id="28" w:name="_Toc160953476"/>
      <w:bookmarkEnd w:id="23"/>
      <w:r w:rsidRPr="0008099A">
        <w:rPr>
          <w:sz w:val="28"/>
          <w:szCs w:val="28"/>
        </w:rPr>
        <w:t>Бюджетный кодекс Российской Федерации (в действующей редакции).</w:t>
      </w:r>
    </w:p>
    <w:p w14:paraId="1979C89E" w14:textId="06DCA11C" w:rsidR="00AC7E89" w:rsidRPr="00AC7E89" w:rsidRDefault="00AC7E89" w:rsidP="00AC7E89">
      <w:pPr>
        <w:pStyle w:val="a6"/>
        <w:widowControl/>
        <w:numPr>
          <w:ilvl w:val="0"/>
          <w:numId w:val="8"/>
        </w:numPr>
        <w:spacing w:line="360" w:lineRule="auto"/>
        <w:ind w:left="0" w:firstLine="709"/>
        <w:contextualSpacing/>
        <w:jc w:val="both"/>
        <w:rPr>
          <w:sz w:val="28"/>
          <w:szCs w:val="28"/>
        </w:rPr>
      </w:pPr>
      <w:r w:rsidRPr="00AC7E89">
        <w:rPr>
          <w:sz w:val="28"/>
          <w:szCs w:val="28"/>
        </w:rPr>
        <w:lastRenderedPageBreak/>
        <w:t>Федеральный закон от 02.06.2016 N 154-ФЗ "О Российском Фонде Прямых Инвестиций"</w:t>
      </w:r>
      <w:r>
        <w:rPr>
          <w:sz w:val="28"/>
          <w:szCs w:val="28"/>
        </w:rPr>
        <w:t>.</w:t>
      </w:r>
    </w:p>
    <w:p w14:paraId="3D5F9302" w14:textId="1F240A64" w:rsidR="00AC7E89" w:rsidRDefault="00AC7E89" w:rsidP="00D25D6B">
      <w:pPr>
        <w:pStyle w:val="a6"/>
        <w:widowControl/>
        <w:numPr>
          <w:ilvl w:val="0"/>
          <w:numId w:val="8"/>
        </w:numPr>
        <w:spacing w:line="360" w:lineRule="auto"/>
        <w:ind w:left="0" w:firstLine="709"/>
        <w:contextualSpacing/>
        <w:jc w:val="both"/>
        <w:rPr>
          <w:sz w:val="28"/>
          <w:szCs w:val="28"/>
        </w:rPr>
      </w:pPr>
      <w:r w:rsidRPr="00AC7E89">
        <w:rPr>
          <w:sz w:val="28"/>
          <w:szCs w:val="28"/>
        </w:rPr>
        <w:t>Постановление Правительства РФ от 30.06.2004 N 329 "О Министерстве финансов Российской Федерации"</w:t>
      </w:r>
      <w:r>
        <w:rPr>
          <w:sz w:val="28"/>
          <w:szCs w:val="28"/>
        </w:rPr>
        <w:t xml:space="preserve"> </w:t>
      </w:r>
      <w:r w:rsidRPr="0008099A">
        <w:rPr>
          <w:sz w:val="28"/>
          <w:szCs w:val="28"/>
        </w:rPr>
        <w:t>(в действующей редакции).</w:t>
      </w:r>
    </w:p>
    <w:p w14:paraId="697F6457" w14:textId="454A4D31" w:rsidR="00D25D6B" w:rsidRPr="0008099A" w:rsidRDefault="00D25D6B" w:rsidP="00D25D6B">
      <w:pPr>
        <w:pStyle w:val="a6"/>
        <w:widowControl/>
        <w:numPr>
          <w:ilvl w:val="0"/>
          <w:numId w:val="8"/>
        </w:numPr>
        <w:spacing w:line="360" w:lineRule="auto"/>
        <w:ind w:left="0" w:firstLine="709"/>
        <w:contextualSpacing/>
        <w:jc w:val="both"/>
        <w:rPr>
          <w:sz w:val="28"/>
          <w:szCs w:val="28"/>
        </w:rPr>
      </w:pPr>
      <w:r w:rsidRPr="0008099A">
        <w:rPr>
          <w:sz w:val="28"/>
          <w:szCs w:val="28"/>
        </w:rPr>
        <w:t>Постановление Правительства Российской Федерации от 01.12.2004 № 703 «О Федеральном казначействе» (в действующей редакции).</w:t>
      </w:r>
    </w:p>
    <w:p w14:paraId="57393ABE" w14:textId="77777777" w:rsidR="00D25D6B" w:rsidRPr="0008099A" w:rsidRDefault="00D25D6B" w:rsidP="00D25D6B">
      <w:pPr>
        <w:pStyle w:val="a6"/>
        <w:widowControl/>
        <w:numPr>
          <w:ilvl w:val="0"/>
          <w:numId w:val="8"/>
        </w:numPr>
        <w:spacing w:line="360" w:lineRule="auto"/>
        <w:ind w:left="0" w:firstLine="709"/>
        <w:contextualSpacing/>
        <w:jc w:val="both"/>
        <w:rPr>
          <w:sz w:val="28"/>
          <w:szCs w:val="28"/>
        </w:rPr>
      </w:pPr>
      <w:r w:rsidRPr="0008099A">
        <w:rPr>
          <w:sz w:val="28"/>
          <w:szCs w:val="28"/>
        </w:rPr>
        <w:t>Постановление Правительства Российской Федерации от 05.11.2013 № 990 «О порядке размещения средств Фонда национального благосостояния в ценные бумаги российских эмитентов, связанные с реализацией самоокупаемых инфраструктурных проектов».</w:t>
      </w:r>
    </w:p>
    <w:p w14:paraId="498F5C65" w14:textId="77777777" w:rsidR="00D25D6B" w:rsidRPr="0008099A" w:rsidRDefault="00D25D6B" w:rsidP="00D25D6B">
      <w:pPr>
        <w:pStyle w:val="a6"/>
        <w:widowControl/>
        <w:numPr>
          <w:ilvl w:val="0"/>
          <w:numId w:val="8"/>
        </w:numPr>
        <w:spacing w:line="360" w:lineRule="auto"/>
        <w:ind w:left="0" w:firstLine="709"/>
        <w:contextualSpacing/>
        <w:jc w:val="both"/>
        <w:rPr>
          <w:rStyle w:val="blk"/>
          <w:sz w:val="28"/>
          <w:szCs w:val="28"/>
        </w:rPr>
      </w:pPr>
      <w:r w:rsidRPr="0008099A">
        <w:rPr>
          <w:rStyle w:val="blk"/>
          <w:color w:val="000000"/>
          <w:sz w:val="28"/>
          <w:szCs w:val="28"/>
        </w:rPr>
        <w:t xml:space="preserve">Постановление Правительства </w:t>
      </w:r>
      <w:r w:rsidRPr="0008099A">
        <w:rPr>
          <w:sz w:val="28"/>
          <w:szCs w:val="28"/>
        </w:rPr>
        <w:t xml:space="preserve">Российской Федерации </w:t>
      </w:r>
      <w:r w:rsidRPr="0008099A">
        <w:rPr>
          <w:rStyle w:val="blk"/>
          <w:color w:val="000000"/>
          <w:sz w:val="28"/>
          <w:szCs w:val="28"/>
        </w:rPr>
        <w:t>от 19.01.2008 № 18 «О порядке управления средствами Фонда национального благосостояния».</w:t>
      </w:r>
    </w:p>
    <w:p w14:paraId="3EFF8842" w14:textId="77777777" w:rsidR="003E132E" w:rsidRPr="003E132E" w:rsidRDefault="00D25D6B" w:rsidP="003E132E">
      <w:pPr>
        <w:pStyle w:val="a6"/>
        <w:widowControl/>
        <w:numPr>
          <w:ilvl w:val="0"/>
          <w:numId w:val="8"/>
        </w:numPr>
        <w:spacing w:line="360" w:lineRule="auto"/>
        <w:ind w:left="0" w:firstLine="709"/>
        <w:contextualSpacing/>
        <w:jc w:val="both"/>
        <w:rPr>
          <w:sz w:val="28"/>
          <w:szCs w:val="28"/>
        </w:rPr>
      </w:pPr>
      <w:r w:rsidRPr="0008099A">
        <w:rPr>
          <w:color w:val="000000"/>
          <w:sz w:val="30"/>
          <w:szCs w:val="30"/>
        </w:rPr>
        <w:t>Постановление Правительства РФ от 14.08.2013 N 699 «О проведении расчетов и перечислении средств в связи с формированием и использованием дополнительных нефтегазовых доходов федерального бюджета, средств Резервного фонда и Фонда национального благосостояния, а также о признании утратившими силу отдельных актов Правительства Российской Федерации».</w:t>
      </w:r>
    </w:p>
    <w:p w14:paraId="55AD0F57" w14:textId="211532CB" w:rsidR="003E132E" w:rsidRPr="00AC7E89" w:rsidRDefault="003E132E" w:rsidP="003E132E">
      <w:pPr>
        <w:pStyle w:val="a6"/>
        <w:widowControl/>
        <w:numPr>
          <w:ilvl w:val="0"/>
          <w:numId w:val="8"/>
        </w:numPr>
        <w:spacing w:line="360" w:lineRule="auto"/>
        <w:ind w:left="0" w:firstLine="709"/>
        <w:contextualSpacing/>
        <w:jc w:val="both"/>
        <w:rPr>
          <w:sz w:val="28"/>
          <w:szCs w:val="28"/>
        </w:rPr>
      </w:pPr>
      <w:r w:rsidRPr="00AC7E89">
        <w:rPr>
          <w:rFonts w:eastAsiaTheme="minorHAnsi"/>
          <w:sz w:val="28"/>
          <w:szCs w:val="28"/>
          <w:lang w:eastAsia="en-US"/>
        </w:rPr>
        <w:t xml:space="preserve">Постановление Правительства РФ от 05.11.2013 N 991 </w:t>
      </w:r>
      <w:hyperlink r:id="rId17" w:history="1">
        <w:r w:rsidRPr="00AC7E89">
          <w:rPr>
            <w:rFonts w:eastAsiaTheme="minorHAnsi"/>
            <w:sz w:val="28"/>
            <w:szCs w:val="28"/>
          </w:rPr>
          <w:t>"О порядке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hyperlink>
      <w:r w:rsidRPr="00AC7E89">
        <w:rPr>
          <w:rFonts w:eastAsiaTheme="minorHAnsi"/>
          <w:sz w:val="28"/>
          <w:szCs w:val="28"/>
          <w:lang w:eastAsia="en-US"/>
        </w:rPr>
        <w:t xml:space="preserve"> (вместе с "Правилами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r w:rsidR="00AC7E89">
        <w:rPr>
          <w:rFonts w:eastAsiaTheme="minorHAnsi"/>
          <w:sz w:val="28"/>
          <w:szCs w:val="28"/>
          <w:lang w:eastAsia="en-US"/>
        </w:rPr>
        <w:t>.</w:t>
      </w:r>
    </w:p>
    <w:p w14:paraId="2F8BD321" w14:textId="77777777" w:rsidR="003E132E" w:rsidRDefault="003E132E" w:rsidP="00D25D6B">
      <w:pPr>
        <w:pStyle w:val="a6"/>
        <w:widowControl/>
        <w:numPr>
          <w:ilvl w:val="0"/>
          <w:numId w:val="8"/>
        </w:numPr>
        <w:spacing w:line="360" w:lineRule="auto"/>
        <w:ind w:left="0" w:firstLine="709"/>
        <w:contextualSpacing/>
        <w:jc w:val="both"/>
        <w:rPr>
          <w:sz w:val="28"/>
          <w:szCs w:val="28"/>
        </w:rPr>
      </w:pPr>
      <w:r w:rsidRPr="003E132E">
        <w:rPr>
          <w:sz w:val="28"/>
          <w:szCs w:val="28"/>
        </w:rPr>
        <w:t xml:space="preserve">Постановление Правительства РФ от 25.08.2017 N 1008 (ред. от 05.03.2018) "О порядке осуществления мониторинга и контроля реализации </w:t>
      </w:r>
      <w:r w:rsidRPr="003E132E">
        <w:rPr>
          <w:sz w:val="28"/>
          <w:szCs w:val="28"/>
        </w:rPr>
        <w:lastRenderedPageBreak/>
        <w:t>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 (вместе с "Правилами осуществления мониторинга и контроля реализации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целевого использования средств Фонда национального благосостояния при финансировании указанных проектов")</w:t>
      </w:r>
      <w:r>
        <w:rPr>
          <w:sz w:val="28"/>
          <w:szCs w:val="28"/>
        </w:rPr>
        <w:t>.</w:t>
      </w:r>
    </w:p>
    <w:p w14:paraId="1773A74F" w14:textId="0223FA54" w:rsidR="003E132E" w:rsidRDefault="003E132E" w:rsidP="00D25D6B">
      <w:pPr>
        <w:pStyle w:val="a6"/>
        <w:widowControl/>
        <w:numPr>
          <w:ilvl w:val="0"/>
          <w:numId w:val="8"/>
        </w:numPr>
        <w:spacing w:line="360" w:lineRule="auto"/>
        <w:ind w:left="0" w:firstLine="709"/>
        <w:contextualSpacing/>
        <w:jc w:val="both"/>
        <w:rPr>
          <w:sz w:val="28"/>
          <w:szCs w:val="28"/>
        </w:rPr>
      </w:pPr>
      <w:r w:rsidRPr="003E132E">
        <w:rPr>
          <w:sz w:val="28"/>
          <w:szCs w:val="28"/>
        </w:rPr>
        <w:t>Постановление Правительства РФ от 05.03.2018 N 224 "О порядке осуществления мониторинга и контроля реализации самоокупаемых инфраструктурных проектов, предусмотренных пунктами 1, 2 и 11 перечня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(вместе с "Правилами осуществления мониторинга и контроля реализации самоокупаемых инфраструктурных проектов, предусмотренных пунктами 1, 2 и 11 перечня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утвержденного распоряжением Правительства Российской Федерации от 5 ноября 2013 г. N 2044-р")</w:t>
      </w:r>
      <w:r>
        <w:rPr>
          <w:sz w:val="28"/>
          <w:szCs w:val="28"/>
        </w:rPr>
        <w:t xml:space="preserve">. </w:t>
      </w:r>
    </w:p>
    <w:p w14:paraId="39472B81" w14:textId="796F1A81" w:rsidR="003E132E" w:rsidRPr="0008099A" w:rsidRDefault="003E132E" w:rsidP="00D25D6B">
      <w:pPr>
        <w:pStyle w:val="a6"/>
        <w:widowControl/>
        <w:numPr>
          <w:ilvl w:val="0"/>
          <w:numId w:val="8"/>
        </w:numPr>
        <w:spacing w:line="360" w:lineRule="auto"/>
        <w:ind w:left="0" w:firstLine="709"/>
        <w:contextualSpacing/>
        <w:jc w:val="both"/>
        <w:rPr>
          <w:sz w:val="28"/>
          <w:szCs w:val="28"/>
        </w:rPr>
      </w:pPr>
      <w:r w:rsidRPr="003E132E">
        <w:rPr>
          <w:sz w:val="28"/>
          <w:szCs w:val="28"/>
        </w:rPr>
        <w:t xml:space="preserve">Постановление Правительства РФ от 06.11.2015 N 1199 (ред. от 07.03.2019) "О мониторинге реализации крупных проектов с государственным </w:t>
      </w:r>
      <w:r w:rsidRPr="003E132E">
        <w:rPr>
          <w:sz w:val="28"/>
          <w:szCs w:val="28"/>
        </w:rPr>
        <w:lastRenderedPageBreak/>
        <w:t>участием, в том числе инфраструктурных проектов, финансируемых в рамках государственных программ Российской Федерации (федеральных целевых программ) и за счет средств Фонда национального благосостояния, реализуемых на территории Российской Федерации" (вместе с "Правилами осуществления мониторинга реализации крупных проектов с государственным участием, в том числе инфраструктурных проектов, финансируемых в рамках государственных программ Российской Федерации (федеральных целевых программ) и за счет средств Фонда национального благосостояния, реализуемых на территории Российской Федерации")</w:t>
      </w:r>
      <w:r>
        <w:rPr>
          <w:sz w:val="28"/>
          <w:szCs w:val="28"/>
        </w:rPr>
        <w:t>.</w:t>
      </w:r>
    </w:p>
    <w:p w14:paraId="563E7501" w14:textId="77777777" w:rsidR="00D25D6B" w:rsidRPr="0008099A" w:rsidRDefault="00D25D6B" w:rsidP="00D25D6B">
      <w:pPr>
        <w:pStyle w:val="a6"/>
        <w:widowControl/>
        <w:numPr>
          <w:ilvl w:val="0"/>
          <w:numId w:val="8"/>
        </w:numPr>
        <w:spacing w:line="360" w:lineRule="auto"/>
        <w:ind w:left="0" w:firstLine="709"/>
        <w:contextualSpacing/>
        <w:jc w:val="both"/>
        <w:rPr>
          <w:sz w:val="28"/>
          <w:szCs w:val="28"/>
        </w:rPr>
      </w:pPr>
      <w:r w:rsidRPr="0008099A">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351B816E" w14:textId="1A2A2DC2" w:rsidR="00D25D6B" w:rsidRPr="0008099A" w:rsidRDefault="00D25D6B" w:rsidP="00D25D6B">
      <w:pPr>
        <w:pStyle w:val="a6"/>
        <w:widowControl/>
        <w:numPr>
          <w:ilvl w:val="0"/>
          <w:numId w:val="8"/>
        </w:numPr>
        <w:spacing w:line="360" w:lineRule="auto"/>
        <w:ind w:left="0" w:firstLine="709"/>
        <w:contextualSpacing/>
        <w:jc w:val="both"/>
        <w:rPr>
          <w:sz w:val="28"/>
          <w:szCs w:val="28"/>
        </w:rPr>
      </w:pPr>
      <w:r w:rsidRPr="0008099A">
        <w:rPr>
          <w:sz w:val="28"/>
          <w:szCs w:val="28"/>
        </w:rPr>
        <w:t xml:space="preserve">Форма отчета об управлении средствами </w:t>
      </w:r>
      <w:r w:rsidR="0025454C">
        <w:rPr>
          <w:sz w:val="28"/>
          <w:szCs w:val="28"/>
        </w:rPr>
        <w:t>Ф</w:t>
      </w:r>
      <w:r w:rsidRPr="0008099A">
        <w:rPr>
          <w:sz w:val="28"/>
          <w:szCs w:val="28"/>
        </w:rPr>
        <w:t>онда национального благосостояния (квартальная, годовая), утв. Приказом Минфина России от 11.04.2016 № 116.</w:t>
      </w:r>
    </w:p>
    <w:p w14:paraId="2215DB8B" w14:textId="77777777" w:rsidR="00AC7E89" w:rsidRDefault="00D25D6B" w:rsidP="00D25D6B">
      <w:pPr>
        <w:pStyle w:val="a6"/>
        <w:widowControl/>
        <w:numPr>
          <w:ilvl w:val="0"/>
          <w:numId w:val="8"/>
        </w:numPr>
        <w:spacing w:line="360" w:lineRule="auto"/>
        <w:ind w:left="0" w:firstLine="709"/>
        <w:contextualSpacing/>
        <w:jc w:val="both"/>
        <w:rPr>
          <w:sz w:val="28"/>
          <w:szCs w:val="28"/>
        </w:rPr>
      </w:pPr>
      <w:r w:rsidRPr="0008099A">
        <w:rPr>
          <w:sz w:val="28"/>
          <w:szCs w:val="28"/>
        </w:rPr>
        <w:t xml:space="preserve">Форма отчета об использовании средств </w:t>
      </w:r>
      <w:r w:rsidR="00AC7E89">
        <w:rPr>
          <w:sz w:val="28"/>
          <w:szCs w:val="28"/>
        </w:rPr>
        <w:t>Ф</w:t>
      </w:r>
      <w:r w:rsidRPr="0008099A">
        <w:rPr>
          <w:sz w:val="28"/>
          <w:szCs w:val="28"/>
        </w:rPr>
        <w:t>онда национального благосостояния для реализации самоокупаемого инфраструктурного проекта, утв. Приказом Минфина России от 27.11.2014 № 138н</w:t>
      </w:r>
      <w:r w:rsidR="00AC7E89">
        <w:rPr>
          <w:sz w:val="28"/>
          <w:szCs w:val="28"/>
        </w:rPr>
        <w:t>.</w:t>
      </w:r>
    </w:p>
    <w:p w14:paraId="7B41192C" w14:textId="3DA75BAE" w:rsidR="00D25D6B" w:rsidRPr="0008099A" w:rsidRDefault="00AC7E89" w:rsidP="00D25D6B">
      <w:pPr>
        <w:pStyle w:val="a6"/>
        <w:widowControl/>
        <w:numPr>
          <w:ilvl w:val="0"/>
          <w:numId w:val="8"/>
        </w:numPr>
        <w:spacing w:line="360" w:lineRule="auto"/>
        <w:ind w:left="0" w:firstLine="709"/>
        <w:contextualSpacing/>
        <w:jc w:val="both"/>
        <w:rPr>
          <w:sz w:val="28"/>
          <w:szCs w:val="28"/>
        </w:rPr>
      </w:pPr>
      <w:r w:rsidRPr="00AC7E89">
        <w:rPr>
          <w:sz w:val="28"/>
          <w:szCs w:val="28"/>
        </w:rPr>
        <w:t>Постановление Правительства РФ от 17.09.2016 N 934 "О порядке осуществления полномочий участника общества с ограниченной ответственностью "Управляющая компания РФПИ" и акционера акционерного общества "Управляющая компания Российского Фонда Прямых Инвестиций" от имени Российской Федерации"</w:t>
      </w:r>
      <w:r>
        <w:rPr>
          <w:sz w:val="28"/>
          <w:szCs w:val="28"/>
        </w:rPr>
        <w:t>.</w:t>
      </w:r>
      <w:r w:rsidR="00D25D6B" w:rsidRPr="0008099A">
        <w:rPr>
          <w:sz w:val="28"/>
          <w:szCs w:val="28"/>
        </w:rPr>
        <w:t> </w:t>
      </w:r>
    </w:p>
    <w:p w14:paraId="54685239" w14:textId="613253DE" w:rsidR="00D25D6B" w:rsidRPr="00F61C4F" w:rsidRDefault="00D25D6B" w:rsidP="00D25D6B">
      <w:pPr>
        <w:spacing w:before="100" w:beforeAutospacing="1" w:after="100" w:afterAutospacing="1"/>
        <w:rPr>
          <w:b/>
          <w:sz w:val="28"/>
          <w:szCs w:val="28"/>
        </w:rPr>
      </w:pPr>
      <w:r w:rsidRPr="00F61C4F">
        <w:rPr>
          <w:b/>
          <w:sz w:val="28"/>
          <w:szCs w:val="28"/>
        </w:rPr>
        <w:t>б) Основная литература</w:t>
      </w:r>
    </w:p>
    <w:p w14:paraId="62C85BE4" w14:textId="53D94C9B" w:rsidR="001F4313" w:rsidRPr="00FC0D2E" w:rsidRDefault="00FC0D2E" w:rsidP="00FC0D2E">
      <w:pPr>
        <w:spacing w:line="360" w:lineRule="auto"/>
        <w:ind w:firstLine="709"/>
        <w:jc w:val="both"/>
        <w:rPr>
          <w:sz w:val="28"/>
          <w:szCs w:val="28"/>
        </w:rPr>
      </w:pPr>
      <w:r>
        <w:rPr>
          <w:sz w:val="28"/>
          <w:szCs w:val="28"/>
        </w:rPr>
        <w:t>1. Данилина М.В. Суверенные фонды благосостояния как механизм обеспечения экономической безопасности страны : учеб</w:t>
      </w:r>
      <w:r w:rsidR="00BB4155">
        <w:rPr>
          <w:sz w:val="28"/>
          <w:szCs w:val="28"/>
        </w:rPr>
        <w:t xml:space="preserve">. пособие / М.В. Данилина. – Москва </w:t>
      </w:r>
      <w:r>
        <w:rPr>
          <w:sz w:val="28"/>
          <w:szCs w:val="28"/>
        </w:rPr>
        <w:t>: РУСАЙНС, 2020.</w:t>
      </w:r>
      <w:r w:rsidR="00BB4155">
        <w:rPr>
          <w:sz w:val="28"/>
          <w:szCs w:val="28"/>
        </w:rPr>
        <w:t xml:space="preserve"> </w:t>
      </w:r>
      <w:r w:rsidR="00BB4155" w:rsidRPr="00BB4155">
        <w:rPr>
          <w:sz w:val="28"/>
          <w:szCs w:val="28"/>
        </w:rPr>
        <w:t>— 264 с. —</w:t>
      </w:r>
      <w:r w:rsidR="00BB4155">
        <w:rPr>
          <w:sz w:val="28"/>
          <w:szCs w:val="28"/>
        </w:rPr>
        <w:t xml:space="preserve"> ЭБС </w:t>
      </w:r>
      <w:r w:rsidR="00BB4155">
        <w:rPr>
          <w:sz w:val="28"/>
          <w:szCs w:val="28"/>
          <w:lang w:val="en-US"/>
        </w:rPr>
        <w:t>Book</w:t>
      </w:r>
      <w:r w:rsidR="00BB4155" w:rsidRPr="009A2EA7">
        <w:rPr>
          <w:sz w:val="28"/>
          <w:szCs w:val="28"/>
        </w:rPr>
        <w:t>.</w:t>
      </w:r>
      <w:r w:rsidR="00BB4155">
        <w:rPr>
          <w:sz w:val="28"/>
          <w:szCs w:val="28"/>
          <w:lang w:val="en-US"/>
        </w:rPr>
        <w:t>ru</w:t>
      </w:r>
      <w:r w:rsidR="00BB4155" w:rsidRPr="00BB4155">
        <w:rPr>
          <w:sz w:val="28"/>
          <w:szCs w:val="28"/>
        </w:rPr>
        <w:t>. — URL: https://book.ru/book/936999 (дата обращения: 20.10.2021). — Текст : электронный.</w:t>
      </w:r>
    </w:p>
    <w:p w14:paraId="013FD972" w14:textId="57127227" w:rsidR="00D25D6B" w:rsidRPr="00D25D6B" w:rsidRDefault="00D25D6B" w:rsidP="00D25D6B">
      <w:pPr>
        <w:spacing w:before="100" w:beforeAutospacing="1" w:after="100" w:afterAutospacing="1"/>
        <w:rPr>
          <w:b/>
          <w:sz w:val="28"/>
          <w:szCs w:val="28"/>
        </w:rPr>
      </w:pPr>
      <w:bookmarkStart w:id="29" w:name="_Toc154230041"/>
      <w:bookmarkStart w:id="30" w:name="_Toc154230112"/>
      <w:bookmarkStart w:id="31" w:name="_Toc159654948"/>
      <w:bookmarkStart w:id="32" w:name="_Toc160511755"/>
      <w:bookmarkStart w:id="33" w:name="_Toc160953478"/>
      <w:bookmarkEnd w:id="18"/>
      <w:bookmarkEnd w:id="19"/>
      <w:bookmarkEnd w:id="20"/>
      <w:bookmarkEnd w:id="21"/>
      <w:bookmarkEnd w:id="22"/>
      <w:bookmarkEnd w:id="24"/>
      <w:bookmarkEnd w:id="25"/>
      <w:bookmarkEnd w:id="26"/>
      <w:bookmarkEnd w:id="27"/>
      <w:bookmarkEnd w:id="28"/>
      <w:r w:rsidRPr="00D25D6B">
        <w:rPr>
          <w:b/>
          <w:sz w:val="28"/>
          <w:szCs w:val="28"/>
        </w:rPr>
        <w:lastRenderedPageBreak/>
        <w:t>в) Дополнительн</w:t>
      </w:r>
      <w:bookmarkEnd w:id="29"/>
      <w:bookmarkEnd w:id="30"/>
      <w:bookmarkEnd w:id="31"/>
      <w:bookmarkEnd w:id="32"/>
      <w:bookmarkEnd w:id="33"/>
      <w:r w:rsidRPr="00D25D6B">
        <w:rPr>
          <w:b/>
          <w:sz w:val="28"/>
          <w:szCs w:val="28"/>
        </w:rPr>
        <w:t>ая литература</w:t>
      </w:r>
    </w:p>
    <w:p w14:paraId="28627C0C" w14:textId="008A7248" w:rsidR="000A47AD" w:rsidRPr="002E51DA" w:rsidRDefault="000A47AD" w:rsidP="002E51DA">
      <w:pPr>
        <w:pStyle w:val="a6"/>
        <w:widowControl/>
        <w:numPr>
          <w:ilvl w:val="0"/>
          <w:numId w:val="10"/>
        </w:numPr>
        <w:spacing w:line="360" w:lineRule="auto"/>
        <w:ind w:left="0" w:firstLine="709"/>
        <w:contextualSpacing/>
        <w:jc w:val="both"/>
        <w:rPr>
          <w:sz w:val="28"/>
          <w:szCs w:val="28"/>
        </w:rPr>
      </w:pPr>
      <w:r w:rsidRPr="002E51DA">
        <w:rPr>
          <w:sz w:val="28"/>
          <w:szCs w:val="28"/>
        </w:rPr>
        <w:t xml:space="preserve">Дорофеев М.Л. </w:t>
      </w:r>
      <w:r w:rsidR="00490E2C" w:rsidRPr="002E51DA">
        <w:rPr>
          <w:sz w:val="28"/>
          <w:szCs w:val="28"/>
        </w:rPr>
        <w:t>Актуальные проблемы управления средствами Фонда национального благосостояния РФ и пути их решения. – Текст : электронный // Научные ведомости Белгородского государственного университета ; Сер.: Экономика. Информатика. — 2019. — № 4. – С. 652-668. — ЭБ Финуниверситета</w:t>
      </w:r>
      <w:r w:rsidRPr="002E51DA">
        <w:rPr>
          <w:sz w:val="28"/>
          <w:szCs w:val="28"/>
        </w:rPr>
        <w:t>.</w:t>
      </w:r>
      <w:r w:rsidR="00490E2C" w:rsidRPr="002E51DA">
        <w:rPr>
          <w:sz w:val="28"/>
          <w:szCs w:val="28"/>
        </w:rPr>
        <w:t xml:space="preserve"> – </w:t>
      </w:r>
      <w:r w:rsidR="00490E2C" w:rsidRPr="002E51DA">
        <w:rPr>
          <w:sz w:val="28"/>
          <w:szCs w:val="28"/>
          <w:lang w:val="en-US"/>
        </w:rPr>
        <w:t>URL</w:t>
      </w:r>
      <w:r w:rsidR="00490E2C" w:rsidRPr="002E51DA">
        <w:rPr>
          <w:sz w:val="28"/>
          <w:szCs w:val="28"/>
        </w:rPr>
        <w:t xml:space="preserve">: </w:t>
      </w:r>
      <w:r w:rsidRPr="002E51DA">
        <w:rPr>
          <w:sz w:val="28"/>
          <w:szCs w:val="28"/>
        </w:rPr>
        <w:t xml:space="preserve"> </w:t>
      </w:r>
      <w:hyperlink r:id="rId18" w:history="1">
        <w:r w:rsidR="00490E2C" w:rsidRPr="002E51DA">
          <w:rPr>
            <w:rStyle w:val="af4"/>
            <w:sz w:val="28"/>
            <w:szCs w:val="28"/>
          </w:rPr>
          <w:t>http://elib.fa.ru/art2019/bv3241.pdf/view</w:t>
        </w:r>
      </w:hyperlink>
      <w:r w:rsidR="00490E2C" w:rsidRPr="002E51DA">
        <w:rPr>
          <w:sz w:val="28"/>
          <w:szCs w:val="28"/>
        </w:rPr>
        <w:t xml:space="preserve"> (дата обращения: 19.10.2021).</w:t>
      </w:r>
    </w:p>
    <w:p w14:paraId="5B6FFB8A" w14:textId="2B6C2476" w:rsidR="002E51DA" w:rsidRDefault="002E51DA" w:rsidP="009A2EA7">
      <w:pPr>
        <w:pStyle w:val="a6"/>
        <w:widowControl/>
        <w:numPr>
          <w:ilvl w:val="0"/>
          <w:numId w:val="10"/>
        </w:numPr>
        <w:spacing w:line="360" w:lineRule="auto"/>
        <w:ind w:left="0" w:firstLine="709"/>
        <w:contextualSpacing/>
        <w:jc w:val="both"/>
        <w:rPr>
          <w:sz w:val="28"/>
          <w:szCs w:val="28"/>
        </w:rPr>
      </w:pPr>
      <w:r w:rsidRPr="0008099A">
        <w:rPr>
          <w:sz w:val="28"/>
          <w:szCs w:val="28"/>
        </w:rPr>
        <w:t>Казакевич П.А. Организационные аспекты деятельности суверенных фондов благосостояния</w:t>
      </w:r>
      <w:r w:rsidR="009A2EA7">
        <w:rPr>
          <w:sz w:val="28"/>
          <w:szCs w:val="28"/>
        </w:rPr>
        <w:t xml:space="preserve">. – </w:t>
      </w:r>
      <w:r w:rsidR="009A2EA7" w:rsidRPr="009A2EA7">
        <w:rPr>
          <w:sz w:val="28"/>
          <w:szCs w:val="28"/>
        </w:rPr>
        <w:t>Текст : электронный</w:t>
      </w:r>
      <w:r w:rsidRPr="0008099A">
        <w:rPr>
          <w:sz w:val="28"/>
          <w:szCs w:val="28"/>
        </w:rPr>
        <w:t xml:space="preserve"> /</w:t>
      </w:r>
      <w:r w:rsidR="009A2EA7">
        <w:rPr>
          <w:sz w:val="28"/>
          <w:szCs w:val="28"/>
        </w:rPr>
        <w:t>/</w:t>
      </w:r>
      <w:r w:rsidRPr="0008099A">
        <w:rPr>
          <w:sz w:val="28"/>
          <w:szCs w:val="28"/>
        </w:rPr>
        <w:t xml:space="preserve"> Российский экономический интернет-журнал</w:t>
      </w:r>
      <w:r w:rsidR="009A2EA7">
        <w:rPr>
          <w:sz w:val="28"/>
          <w:szCs w:val="28"/>
        </w:rPr>
        <w:t>. – 2009</w:t>
      </w:r>
      <w:r w:rsidRPr="0008099A">
        <w:rPr>
          <w:sz w:val="28"/>
          <w:szCs w:val="28"/>
        </w:rPr>
        <w:t>.</w:t>
      </w:r>
      <w:r w:rsidR="009A2EA7">
        <w:rPr>
          <w:sz w:val="28"/>
          <w:szCs w:val="28"/>
        </w:rPr>
        <w:t xml:space="preserve"> </w:t>
      </w:r>
      <w:r w:rsidRPr="0008099A">
        <w:rPr>
          <w:sz w:val="28"/>
          <w:szCs w:val="28"/>
        </w:rPr>
        <w:t xml:space="preserve">— </w:t>
      </w:r>
      <w:r w:rsidR="009A2EA7">
        <w:rPr>
          <w:sz w:val="28"/>
          <w:szCs w:val="28"/>
        </w:rPr>
        <w:t>22 февраля</w:t>
      </w:r>
      <w:r w:rsidRPr="0008099A">
        <w:rPr>
          <w:sz w:val="28"/>
          <w:szCs w:val="28"/>
        </w:rPr>
        <w:t xml:space="preserve">. </w:t>
      </w:r>
      <w:r w:rsidR="009A2EA7">
        <w:rPr>
          <w:sz w:val="28"/>
          <w:szCs w:val="28"/>
        </w:rPr>
        <w:t xml:space="preserve"> – </w:t>
      </w:r>
      <w:r w:rsidR="009A2EA7" w:rsidRPr="009A2EA7">
        <w:rPr>
          <w:sz w:val="28"/>
          <w:szCs w:val="28"/>
        </w:rPr>
        <w:t>URL:</w:t>
      </w:r>
      <w:r w:rsidR="009A2EA7">
        <w:rPr>
          <w:sz w:val="28"/>
          <w:szCs w:val="28"/>
        </w:rPr>
        <w:t xml:space="preserve"> </w:t>
      </w:r>
      <w:hyperlink r:id="rId19" w:history="1">
        <w:r w:rsidR="009A2EA7" w:rsidRPr="00DB1276">
          <w:rPr>
            <w:rStyle w:val="af4"/>
            <w:sz w:val="28"/>
            <w:szCs w:val="28"/>
          </w:rPr>
          <w:t>http://www.erej.ru/Articles/2009/Kazakevitch.pdf</w:t>
        </w:r>
      </w:hyperlink>
      <w:r w:rsidR="009A2EA7">
        <w:rPr>
          <w:sz w:val="28"/>
          <w:szCs w:val="28"/>
        </w:rPr>
        <w:t xml:space="preserve"> </w:t>
      </w:r>
      <w:r w:rsidR="009A2EA7" w:rsidRPr="009A2EA7">
        <w:rPr>
          <w:sz w:val="28"/>
          <w:szCs w:val="28"/>
        </w:rPr>
        <w:t>(дата обращения: 20.10.2021)</w:t>
      </w:r>
      <w:r w:rsidR="009A2EA7">
        <w:rPr>
          <w:sz w:val="28"/>
          <w:szCs w:val="28"/>
        </w:rPr>
        <w:t>.</w:t>
      </w:r>
    </w:p>
    <w:p w14:paraId="455BD546" w14:textId="23CC867B" w:rsidR="002E51DA" w:rsidRDefault="00087F54" w:rsidP="002E51DA">
      <w:pPr>
        <w:pStyle w:val="a6"/>
        <w:widowControl/>
        <w:numPr>
          <w:ilvl w:val="0"/>
          <w:numId w:val="10"/>
        </w:numPr>
        <w:spacing w:line="360" w:lineRule="auto"/>
        <w:ind w:left="0" w:firstLine="709"/>
        <w:contextualSpacing/>
        <w:jc w:val="both"/>
        <w:rPr>
          <w:sz w:val="28"/>
          <w:szCs w:val="28"/>
        </w:rPr>
      </w:pPr>
      <w:r w:rsidRPr="002E51DA">
        <w:rPr>
          <w:sz w:val="28"/>
          <w:szCs w:val="28"/>
        </w:rPr>
        <w:t>Комова А.В. Суверенные фонды 1990-20</w:t>
      </w:r>
      <w:r w:rsidR="00746AA3" w:rsidRPr="002E51DA">
        <w:rPr>
          <w:sz w:val="28"/>
          <w:szCs w:val="28"/>
        </w:rPr>
        <w:t xml:space="preserve">30 гг.: эволюция, прогноз роста. – Текст : непосредственный </w:t>
      </w:r>
      <w:r w:rsidRPr="002E51DA">
        <w:rPr>
          <w:sz w:val="28"/>
          <w:szCs w:val="28"/>
        </w:rPr>
        <w:t>//</w:t>
      </w:r>
      <w:r w:rsidR="00746AA3" w:rsidRPr="002E51DA">
        <w:rPr>
          <w:sz w:val="28"/>
          <w:szCs w:val="28"/>
        </w:rPr>
        <w:t xml:space="preserve"> </w:t>
      </w:r>
      <w:r w:rsidRPr="002E51DA">
        <w:rPr>
          <w:sz w:val="28"/>
          <w:szCs w:val="28"/>
        </w:rPr>
        <w:t>Банковские услуги. — 2019.</w:t>
      </w:r>
      <w:r w:rsidR="00746AA3" w:rsidRPr="002E51DA">
        <w:rPr>
          <w:sz w:val="28"/>
          <w:szCs w:val="28"/>
        </w:rPr>
        <w:t xml:space="preserve"> </w:t>
      </w:r>
      <w:r w:rsidRPr="002E51DA">
        <w:rPr>
          <w:sz w:val="28"/>
          <w:szCs w:val="28"/>
        </w:rPr>
        <w:t>— № 8.</w:t>
      </w:r>
      <w:r w:rsidR="002D68C2">
        <w:rPr>
          <w:sz w:val="28"/>
          <w:szCs w:val="28"/>
        </w:rPr>
        <w:t xml:space="preserve"> – С.16-23</w:t>
      </w:r>
      <w:r w:rsidR="00746AA3" w:rsidRPr="002E51DA">
        <w:rPr>
          <w:sz w:val="28"/>
          <w:szCs w:val="28"/>
        </w:rPr>
        <w:t>.</w:t>
      </w:r>
    </w:p>
    <w:p w14:paraId="541780E8" w14:textId="77777777" w:rsidR="002E51DA" w:rsidRDefault="00746AA3" w:rsidP="002E51DA">
      <w:pPr>
        <w:pStyle w:val="a6"/>
        <w:widowControl/>
        <w:numPr>
          <w:ilvl w:val="0"/>
          <w:numId w:val="10"/>
        </w:numPr>
        <w:spacing w:line="360" w:lineRule="auto"/>
        <w:ind w:left="0" w:firstLine="709"/>
        <w:contextualSpacing/>
        <w:jc w:val="both"/>
        <w:rPr>
          <w:sz w:val="28"/>
          <w:szCs w:val="28"/>
        </w:rPr>
      </w:pPr>
      <w:r w:rsidRPr="002E51DA">
        <w:rPr>
          <w:sz w:val="28"/>
          <w:szCs w:val="28"/>
        </w:rPr>
        <w:t>Кудрин А.</w:t>
      </w:r>
      <w:r w:rsidR="000A47AD" w:rsidRPr="002E51DA">
        <w:rPr>
          <w:sz w:val="28"/>
          <w:szCs w:val="28"/>
        </w:rPr>
        <w:t xml:space="preserve"> Бюджетные правила как инструмент сбал</w:t>
      </w:r>
      <w:r w:rsidRPr="002E51DA">
        <w:rPr>
          <w:sz w:val="28"/>
          <w:szCs w:val="28"/>
        </w:rPr>
        <w:t xml:space="preserve">ансированной бюджетной политики / Кудрин А., Соколов И. – Текст : непосредственный </w:t>
      </w:r>
      <w:r w:rsidR="000A47AD" w:rsidRPr="002E51DA">
        <w:rPr>
          <w:sz w:val="28"/>
          <w:szCs w:val="28"/>
        </w:rPr>
        <w:t>/</w:t>
      </w:r>
      <w:r w:rsidRPr="002E51DA">
        <w:rPr>
          <w:sz w:val="28"/>
          <w:szCs w:val="28"/>
        </w:rPr>
        <w:t>/</w:t>
      </w:r>
      <w:r w:rsidR="000A47AD" w:rsidRPr="002E51DA">
        <w:rPr>
          <w:sz w:val="28"/>
          <w:szCs w:val="28"/>
        </w:rPr>
        <w:t xml:space="preserve"> Вопросы экономики. </w:t>
      </w:r>
      <w:r w:rsidRPr="002E51DA">
        <w:rPr>
          <w:sz w:val="28"/>
          <w:szCs w:val="28"/>
        </w:rPr>
        <w:t xml:space="preserve">– </w:t>
      </w:r>
      <w:r w:rsidR="000A47AD" w:rsidRPr="002E51DA">
        <w:rPr>
          <w:sz w:val="28"/>
          <w:szCs w:val="28"/>
        </w:rPr>
        <w:t>2017.</w:t>
      </w:r>
      <w:r w:rsidRPr="002E51DA">
        <w:rPr>
          <w:sz w:val="28"/>
          <w:szCs w:val="28"/>
        </w:rPr>
        <w:t xml:space="preserve"> –</w:t>
      </w:r>
      <w:r w:rsidR="000A47AD" w:rsidRPr="002E51DA">
        <w:rPr>
          <w:sz w:val="28"/>
          <w:szCs w:val="28"/>
        </w:rPr>
        <w:t xml:space="preserve"> № 11.</w:t>
      </w:r>
      <w:r w:rsidRPr="002E51DA">
        <w:rPr>
          <w:sz w:val="28"/>
          <w:szCs w:val="28"/>
        </w:rPr>
        <w:t xml:space="preserve"> – С. 5-32.</w:t>
      </w:r>
    </w:p>
    <w:p w14:paraId="7CF10D50" w14:textId="77777777" w:rsidR="002E51DA" w:rsidRDefault="00196A25" w:rsidP="002E51DA">
      <w:pPr>
        <w:pStyle w:val="a6"/>
        <w:widowControl/>
        <w:numPr>
          <w:ilvl w:val="0"/>
          <w:numId w:val="10"/>
        </w:numPr>
        <w:spacing w:line="360" w:lineRule="auto"/>
        <w:ind w:left="0" w:firstLine="709"/>
        <w:contextualSpacing/>
        <w:jc w:val="both"/>
        <w:rPr>
          <w:sz w:val="28"/>
          <w:szCs w:val="28"/>
        </w:rPr>
      </w:pPr>
      <w:r w:rsidRPr="002E51DA">
        <w:rPr>
          <w:sz w:val="28"/>
          <w:szCs w:val="28"/>
        </w:rPr>
        <w:t xml:space="preserve">Сангинова Л.Д. </w:t>
      </w:r>
      <w:r w:rsidR="00C30CE7" w:rsidRPr="002E51DA">
        <w:rPr>
          <w:sz w:val="28"/>
          <w:szCs w:val="28"/>
        </w:rPr>
        <w:t>Эффективность управления государственными финансовыми активами: критерии оценки и пути повышения. – Текст : электронный // Финансовая жизнь. — 2020. — № 2. – С. 66-72. — ЭБ Финуниверситета</w:t>
      </w:r>
      <w:r w:rsidRPr="002E51DA">
        <w:rPr>
          <w:sz w:val="28"/>
          <w:szCs w:val="28"/>
        </w:rPr>
        <w:t>.</w:t>
      </w:r>
      <w:r w:rsidR="00C30CE7" w:rsidRPr="002E51DA">
        <w:rPr>
          <w:sz w:val="28"/>
          <w:szCs w:val="28"/>
        </w:rPr>
        <w:t xml:space="preserve"> – </w:t>
      </w:r>
      <w:r w:rsidR="00C30CE7" w:rsidRPr="002E51DA">
        <w:rPr>
          <w:sz w:val="28"/>
          <w:szCs w:val="28"/>
          <w:lang w:val="en-US"/>
        </w:rPr>
        <w:t>URL</w:t>
      </w:r>
      <w:r w:rsidR="00C30CE7" w:rsidRPr="002E51DA">
        <w:rPr>
          <w:sz w:val="28"/>
          <w:szCs w:val="28"/>
        </w:rPr>
        <w:t xml:space="preserve">: </w:t>
      </w:r>
      <w:hyperlink r:id="rId20" w:history="1">
        <w:r w:rsidR="00C30CE7" w:rsidRPr="002E51DA">
          <w:rPr>
            <w:rStyle w:val="af4"/>
            <w:sz w:val="28"/>
            <w:szCs w:val="28"/>
          </w:rPr>
          <w:t>http://elib.fa.ru/art2020/bv1028.pdf/view</w:t>
        </w:r>
      </w:hyperlink>
      <w:r w:rsidR="00C30CE7" w:rsidRPr="002E51DA">
        <w:rPr>
          <w:sz w:val="28"/>
          <w:szCs w:val="28"/>
        </w:rPr>
        <w:t xml:space="preserve"> (дата обращения: 18.10.2021).</w:t>
      </w:r>
    </w:p>
    <w:p w14:paraId="50E61554" w14:textId="77777777" w:rsidR="002E51DA" w:rsidRDefault="00B01820" w:rsidP="002E51DA">
      <w:pPr>
        <w:pStyle w:val="a6"/>
        <w:widowControl/>
        <w:numPr>
          <w:ilvl w:val="0"/>
          <w:numId w:val="10"/>
        </w:numPr>
        <w:spacing w:line="360" w:lineRule="auto"/>
        <w:ind w:left="0" w:firstLine="709"/>
        <w:contextualSpacing/>
        <w:jc w:val="both"/>
        <w:rPr>
          <w:sz w:val="28"/>
          <w:szCs w:val="28"/>
        </w:rPr>
      </w:pPr>
      <w:r w:rsidRPr="002E51DA">
        <w:rPr>
          <w:sz w:val="28"/>
          <w:szCs w:val="28"/>
        </w:rPr>
        <w:t xml:space="preserve">Солянникова С.П. </w:t>
      </w:r>
      <w:r w:rsidR="00087F54" w:rsidRPr="002E51DA">
        <w:rPr>
          <w:sz w:val="28"/>
          <w:szCs w:val="28"/>
        </w:rPr>
        <w:t xml:space="preserve">Тенденции развития суверенных фондов как инструмента бюджетной политики </w:t>
      </w:r>
      <w:r w:rsidRPr="002E51DA">
        <w:rPr>
          <w:sz w:val="28"/>
          <w:szCs w:val="28"/>
        </w:rPr>
        <w:t xml:space="preserve">/ Солянникова С.П., Бондаренко Н.О. – Текст : электронный </w:t>
      </w:r>
      <w:r w:rsidR="00087F54" w:rsidRPr="002E51DA">
        <w:rPr>
          <w:sz w:val="28"/>
          <w:szCs w:val="28"/>
        </w:rPr>
        <w:t>//</w:t>
      </w:r>
      <w:r w:rsidRPr="002E51DA">
        <w:rPr>
          <w:sz w:val="28"/>
          <w:szCs w:val="28"/>
        </w:rPr>
        <w:t xml:space="preserve"> </w:t>
      </w:r>
      <w:r w:rsidR="00087F54" w:rsidRPr="002E51DA">
        <w:rPr>
          <w:sz w:val="28"/>
          <w:szCs w:val="28"/>
        </w:rPr>
        <w:t>Экономика. Налоги. Право. — 2019. —</w:t>
      </w:r>
      <w:r w:rsidRPr="002E51DA">
        <w:rPr>
          <w:sz w:val="28"/>
          <w:szCs w:val="28"/>
        </w:rPr>
        <w:t xml:space="preserve"> </w:t>
      </w:r>
      <w:r w:rsidR="00087F54" w:rsidRPr="002E51DA">
        <w:rPr>
          <w:sz w:val="28"/>
          <w:szCs w:val="28"/>
        </w:rPr>
        <w:t>№ 1.</w:t>
      </w:r>
      <w:r w:rsidRPr="002E51DA">
        <w:rPr>
          <w:sz w:val="28"/>
          <w:szCs w:val="28"/>
        </w:rPr>
        <w:t xml:space="preserve"> – С. 57-67. — ЭБ Финуниверситета. – URL: </w:t>
      </w:r>
      <w:hyperlink r:id="rId21" w:history="1">
        <w:r w:rsidRPr="002E51DA">
          <w:rPr>
            <w:rStyle w:val="af4"/>
            <w:sz w:val="28"/>
            <w:szCs w:val="28"/>
          </w:rPr>
          <w:t>http://elib.fa.ru/art2019/bv137.pdf/view</w:t>
        </w:r>
      </w:hyperlink>
      <w:r w:rsidRPr="002E51DA">
        <w:rPr>
          <w:sz w:val="28"/>
          <w:szCs w:val="28"/>
        </w:rPr>
        <w:t xml:space="preserve"> (дата обращения: 18.10.2021).</w:t>
      </w:r>
    </w:p>
    <w:p w14:paraId="6A2ACF40" w14:textId="44E99AD7" w:rsidR="00216E65" w:rsidRPr="002E51DA" w:rsidRDefault="00D25D6B" w:rsidP="002E51DA">
      <w:pPr>
        <w:pStyle w:val="a6"/>
        <w:widowControl/>
        <w:numPr>
          <w:ilvl w:val="0"/>
          <w:numId w:val="10"/>
        </w:numPr>
        <w:spacing w:line="360" w:lineRule="auto"/>
        <w:ind w:left="0" w:firstLine="709"/>
        <w:contextualSpacing/>
        <w:jc w:val="both"/>
        <w:rPr>
          <w:sz w:val="28"/>
          <w:szCs w:val="28"/>
        </w:rPr>
      </w:pPr>
      <w:r w:rsidRPr="002E51DA">
        <w:rPr>
          <w:sz w:val="28"/>
          <w:szCs w:val="28"/>
        </w:rPr>
        <w:t xml:space="preserve">Сухарев А.Н. </w:t>
      </w:r>
      <w:r w:rsidR="0033205F" w:rsidRPr="002E51DA">
        <w:rPr>
          <w:sz w:val="28"/>
          <w:szCs w:val="28"/>
        </w:rPr>
        <w:t>Фонд национального благосостояния: теория, мировая практика и опыт России : монография / А.Н. Сухарев ; Тверской гос. ун-т.— Тверь, 2010. — 108 с. — Текст : непосредственный</w:t>
      </w:r>
      <w:r w:rsidRPr="002E51DA">
        <w:rPr>
          <w:sz w:val="28"/>
          <w:szCs w:val="28"/>
        </w:rPr>
        <w:t>.</w:t>
      </w:r>
    </w:p>
    <w:p w14:paraId="64EC75BD" w14:textId="02270B7A" w:rsidR="009A2EA7" w:rsidRPr="009A2EA7" w:rsidRDefault="00216E65" w:rsidP="00431E19">
      <w:pPr>
        <w:pStyle w:val="a6"/>
        <w:widowControl/>
        <w:numPr>
          <w:ilvl w:val="0"/>
          <w:numId w:val="10"/>
        </w:numPr>
        <w:spacing w:line="360" w:lineRule="auto"/>
        <w:ind w:left="0" w:firstLine="709"/>
        <w:contextualSpacing/>
        <w:jc w:val="both"/>
        <w:rPr>
          <w:sz w:val="28"/>
          <w:szCs w:val="28"/>
        </w:rPr>
      </w:pPr>
      <w:r w:rsidRPr="009A2EA7">
        <w:rPr>
          <w:sz w:val="28"/>
          <w:szCs w:val="28"/>
        </w:rPr>
        <w:t>Чебанов С.В. Суверенные инвестицио</w:t>
      </w:r>
      <w:r w:rsidR="009A2EA7" w:rsidRPr="009A2EA7">
        <w:rPr>
          <w:sz w:val="28"/>
          <w:szCs w:val="28"/>
        </w:rPr>
        <w:t xml:space="preserve">нные фонды: уроки коронакризиса. – Текст : электронный </w:t>
      </w:r>
      <w:r w:rsidRPr="009A2EA7">
        <w:rPr>
          <w:sz w:val="28"/>
          <w:szCs w:val="28"/>
        </w:rPr>
        <w:t>//</w:t>
      </w:r>
      <w:r w:rsidR="00087F54" w:rsidRPr="009A2EA7">
        <w:rPr>
          <w:sz w:val="28"/>
          <w:szCs w:val="28"/>
        </w:rPr>
        <w:t xml:space="preserve"> </w:t>
      </w:r>
      <w:r w:rsidRPr="009A2EA7">
        <w:rPr>
          <w:sz w:val="28"/>
          <w:szCs w:val="28"/>
        </w:rPr>
        <w:t>М</w:t>
      </w:r>
      <w:r w:rsidR="009A2EA7" w:rsidRPr="009A2EA7">
        <w:rPr>
          <w:sz w:val="28"/>
          <w:szCs w:val="28"/>
        </w:rPr>
        <w:t xml:space="preserve">ировая экономика и международные отношения. </w:t>
      </w:r>
      <w:r w:rsidR="00087F54" w:rsidRPr="009A2EA7">
        <w:rPr>
          <w:sz w:val="28"/>
          <w:szCs w:val="28"/>
        </w:rPr>
        <w:t>— 2021.</w:t>
      </w:r>
      <w:r w:rsidR="00EA67D5" w:rsidRPr="009A2EA7">
        <w:rPr>
          <w:sz w:val="28"/>
          <w:szCs w:val="28"/>
        </w:rPr>
        <w:t xml:space="preserve"> </w:t>
      </w:r>
      <w:r w:rsidR="00087F54" w:rsidRPr="009A2EA7">
        <w:rPr>
          <w:sz w:val="28"/>
          <w:szCs w:val="28"/>
        </w:rPr>
        <w:t>— № 7.</w:t>
      </w:r>
      <w:bookmarkStart w:id="34" w:name="_Ref69575207"/>
      <w:bookmarkStart w:id="35" w:name="_Ref69244188"/>
      <w:r w:rsidR="009A2EA7" w:rsidRPr="009A2EA7">
        <w:rPr>
          <w:sz w:val="28"/>
          <w:szCs w:val="28"/>
        </w:rPr>
        <w:t xml:space="preserve"> — </w:t>
      </w:r>
      <w:r w:rsidR="009A2EA7" w:rsidRPr="009A2EA7">
        <w:rPr>
          <w:sz w:val="28"/>
          <w:szCs w:val="28"/>
          <w:lang w:val="en-US"/>
        </w:rPr>
        <w:t>C</w:t>
      </w:r>
      <w:r w:rsidR="009A2EA7" w:rsidRPr="009A2EA7">
        <w:rPr>
          <w:sz w:val="28"/>
          <w:szCs w:val="28"/>
        </w:rPr>
        <w:t xml:space="preserve">. 16-24. – НЭБ </w:t>
      </w:r>
      <w:r w:rsidR="009A2EA7" w:rsidRPr="009A2EA7">
        <w:rPr>
          <w:sz w:val="28"/>
          <w:szCs w:val="28"/>
          <w:lang w:val="en-US"/>
        </w:rPr>
        <w:t>Elibrary</w:t>
      </w:r>
      <w:r w:rsidR="009A2EA7" w:rsidRPr="009A2EA7">
        <w:rPr>
          <w:sz w:val="28"/>
          <w:szCs w:val="28"/>
        </w:rPr>
        <w:t>. –</w:t>
      </w:r>
      <w:r w:rsidR="00431E19">
        <w:rPr>
          <w:sz w:val="28"/>
          <w:szCs w:val="28"/>
        </w:rPr>
        <w:t xml:space="preserve"> </w:t>
      </w:r>
      <w:hyperlink r:id="rId22" w:history="1">
        <w:r w:rsidR="00431E19" w:rsidRPr="00DB1276">
          <w:rPr>
            <w:rStyle w:val="af4"/>
            <w:sz w:val="28"/>
            <w:szCs w:val="28"/>
          </w:rPr>
          <w:t>URL:https://elibrary.ru/download/elibrary_46569802_23751809.pdf</w:t>
        </w:r>
      </w:hyperlink>
      <w:r w:rsidR="00431E19">
        <w:rPr>
          <w:sz w:val="28"/>
          <w:szCs w:val="28"/>
        </w:rPr>
        <w:t xml:space="preserve"> </w:t>
      </w:r>
      <w:r w:rsidR="00431E19" w:rsidRPr="00431E19">
        <w:rPr>
          <w:sz w:val="28"/>
          <w:szCs w:val="28"/>
        </w:rPr>
        <w:t xml:space="preserve"> </w:t>
      </w:r>
      <w:r w:rsidR="009A2EA7" w:rsidRPr="009A2EA7">
        <w:rPr>
          <w:sz w:val="28"/>
          <w:szCs w:val="28"/>
        </w:rPr>
        <w:t>(дата обращения: 20.10.2021).</w:t>
      </w:r>
    </w:p>
    <w:p w14:paraId="76AB942E" w14:textId="77777777" w:rsidR="00C74DDD" w:rsidRDefault="00196A25" w:rsidP="00C74DDD">
      <w:pPr>
        <w:pStyle w:val="a6"/>
        <w:widowControl/>
        <w:numPr>
          <w:ilvl w:val="0"/>
          <w:numId w:val="10"/>
        </w:numPr>
        <w:spacing w:line="360" w:lineRule="auto"/>
        <w:ind w:left="0" w:firstLine="709"/>
        <w:contextualSpacing/>
        <w:jc w:val="both"/>
        <w:rPr>
          <w:sz w:val="28"/>
          <w:szCs w:val="28"/>
        </w:rPr>
      </w:pPr>
      <w:r w:rsidRPr="00C74DDD">
        <w:rPr>
          <w:sz w:val="28"/>
          <w:szCs w:val="28"/>
        </w:rPr>
        <w:t>Принципы Сантьяго / Департамент денежно-кредитных систем и рынков капитала</w:t>
      </w:r>
      <w:r w:rsidR="00EA67D5" w:rsidRPr="00C74DDD">
        <w:rPr>
          <w:sz w:val="28"/>
          <w:szCs w:val="28"/>
        </w:rPr>
        <w:t xml:space="preserve"> Международного Валютного Фонда. – </w:t>
      </w:r>
      <w:r w:rsidRPr="00C74DDD">
        <w:rPr>
          <w:sz w:val="28"/>
          <w:szCs w:val="28"/>
        </w:rPr>
        <w:t>2008</w:t>
      </w:r>
      <w:r w:rsidR="00EA67D5" w:rsidRPr="00C74DDD">
        <w:rPr>
          <w:sz w:val="28"/>
          <w:szCs w:val="28"/>
        </w:rPr>
        <w:t>. – Октябрь. –</w:t>
      </w:r>
      <w:r w:rsidRPr="00C74DDD">
        <w:rPr>
          <w:sz w:val="28"/>
          <w:szCs w:val="28"/>
        </w:rPr>
        <w:t xml:space="preserve">  URL: </w:t>
      </w:r>
      <w:hyperlink r:id="rId23" w:history="1">
        <w:r w:rsidR="00EA67D5" w:rsidRPr="00C74DDD">
          <w:rPr>
            <w:rStyle w:val="af4"/>
            <w:sz w:val="28"/>
            <w:szCs w:val="28"/>
          </w:rPr>
          <w:t>https://ecgi.global/download/file/fid/9749</w:t>
        </w:r>
      </w:hyperlink>
      <w:r w:rsidR="00EA67D5" w:rsidRPr="00C74DDD">
        <w:rPr>
          <w:sz w:val="28"/>
          <w:szCs w:val="28"/>
        </w:rPr>
        <w:t xml:space="preserve"> (дата обращения: 18.10.2021). – Текст : электронный.</w:t>
      </w:r>
      <w:bookmarkStart w:id="36" w:name="_Ref70162150"/>
      <w:bookmarkEnd w:id="34"/>
      <w:bookmarkEnd w:id="35"/>
    </w:p>
    <w:p w14:paraId="6D8BBF04" w14:textId="77777777" w:rsidR="00C74DDD" w:rsidRDefault="00904AD2" w:rsidP="00C74DDD">
      <w:pPr>
        <w:pStyle w:val="a6"/>
        <w:widowControl/>
        <w:numPr>
          <w:ilvl w:val="0"/>
          <w:numId w:val="10"/>
        </w:numPr>
        <w:spacing w:line="360" w:lineRule="auto"/>
        <w:ind w:left="0" w:firstLine="709"/>
        <w:contextualSpacing/>
        <w:jc w:val="both"/>
        <w:rPr>
          <w:sz w:val="28"/>
          <w:szCs w:val="28"/>
          <w:lang w:val="en-US"/>
        </w:rPr>
      </w:pPr>
      <w:r w:rsidRPr="00C74DDD">
        <w:rPr>
          <w:sz w:val="28"/>
          <w:szCs w:val="28"/>
          <w:lang w:val="en-US"/>
        </w:rPr>
        <w:t xml:space="preserve">Second-Generation Fiscal Rules: balancing Simplicity, </w:t>
      </w:r>
      <w:r w:rsidR="003C686D" w:rsidRPr="00C74DDD">
        <w:rPr>
          <w:sz w:val="28"/>
          <w:szCs w:val="28"/>
          <w:lang w:val="en-US"/>
        </w:rPr>
        <w:t>Flexibility, and Enforceability /</w:t>
      </w:r>
      <w:r w:rsidRPr="00C74DDD">
        <w:rPr>
          <w:sz w:val="28"/>
          <w:szCs w:val="28"/>
          <w:lang w:val="en-US"/>
        </w:rPr>
        <w:t xml:space="preserve"> </w:t>
      </w:r>
      <w:r w:rsidR="003C686D" w:rsidRPr="00C74DDD">
        <w:rPr>
          <w:sz w:val="28"/>
          <w:szCs w:val="28"/>
          <w:lang w:val="en-US"/>
        </w:rPr>
        <w:t xml:space="preserve">Luc Eyraud, Mr. Xavier Debrun, Andrew Hodge, Victor Duarte Lledo1, Catherine A Pattillo ; </w:t>
      </w:r>
      <w:r w:rsidRPr="00C74DDD">
        <w:rPr>
          <w:sz w:val="28"/>
          <w:szCs w:val="28"/>
          <w:lang w:val="en-US"/>
        </w:rPr>
        <w:t>International Monetary Fund</w:t>
      </w:r>
      <w:r w:rsidR="003C686D" w:rsidRPr="00C74DDD">
        <w:rPr>
          <w:sz w:val="28"/>
          <w:szCs w:val="28"/>
          <w:lang w:val="en-US"/>
        </w:rPr>
        <w:t>. –</w:t>
      </w:r>
      <w:r w:rsidRPr="00C74DDD">
        <w:rPr>
          <w:sz w:val="28"/>
          <w:szCs w:val="28"/>
          <w:lang w:val="en-US"/>
        </w:rPr>
        <w:t xml:space="preserve"> Washington, DC, 2018</w:t>
      </w:r>
      <w:bookmarkStart w:id="37" w:name="_Ref69245800"/>
      <w:bookmarkEnd w:id="36"/>
      <w:r w:rsidRPr="00C74DDD">
        <w:rPr>
          <w:sz w:val="28"/>
          <w:szCs w:val="28"/>
          <w:lang w:val="en-US"/>
        </w:rPr>
        <w:t>.</w:t>
      </w:r>
      <w:r w:rsidR="003C686D" w:rsidRPr="00C74DDD">
        <w:rPr>
          <w:sz w:val="28"/>
          <w:szCs w:val="28"/>
          <w:lang w:val="en-US"/>
        </w:rPr>
        <w:t xml:space="preserve"> – 132 p. – URL: </w:t>
      </w:r>
      <w:hyperlink r:id="rId24" w:history="1">
        <w:r w:rsidR="003C686D" w:rsidRPr="00C74DDD">
          <w:rPr>
            <w:rStyle w:val="af4"/>
            <w:sz w:val="28"/>
            <w:szCs w:val="28"/>
            <w:lang w:val="en-US"/>
          </w:rPr>
          <w:t>http://elibrary.imf.org/view/IMF006/24499-9781484350683/24499-9781484350683/24499-9781484350683.xml</w:t>
        </w:r>
      </w:hyperlink>
      <w:r w:rsidR="003C686D" w:rsidRPr="00C74DDD">
        <w:rPr>
          <w:sz w:val="28"/>
          <w:szCs w:val="28"/>
          <w:lang w:val="en-US"/>
        </w:rPr>
        <w:t xml:space="preserve"> (</w:t>
      </w:r>
      <w:r w:rsidR="003C686D" w:rsidRPr="00C74DDD">
        <w:rPr>
          <w:sz w:val="28"/>
          <w:szCs w:val="28"/>
        </w:rPr>
        <w:t>дата</w:t>
      </w:r>
      <w:r w:rsidR="003C686D" w:rsidRPr="00C74DDD">
        <w:rPr>
          <w:sz w:val="28"/>
          <w:szCs w:val="28"/>
          <w:lang w:val="en-US"/>
        </w:rPr>
        <w:t xml:space="preserve"> </w:t>
      </w:r>
      <w:r w:rsidR="003C686D" w:rsidRPr="00C74DDD">
        <w:rPr>
          <w:sz w:val="28"/>
          <w:szCs w:val="28"/>
        </w:rPr>
        <w:t>обращения</w:t>
      </w:r>
      <w:r w:rsidR="003C686D" w:rsidRPr="00C74DDD">
        <w:rPr>
          <w:sz w:val="28"/>
          <w:szCs w:val="28"/>
          <w:lang w:val="en-US"/>
        </w:rPr>
        <w:t xml:space="preserve">: 18.10.2021). – </w:t>
      </w:r>
      <w:r w:rsidR="003C686D" w:rsidRPr="00C74DDD">
        <w:rPr>
          <w:sz w:val="28"/>
          <w:szCs w:val="28"/>
        </w:rPr>
        <w:t>Текст</w:t>
      </w:r>
      <w:r w:rsidR="003C686D" w:rsidRPr="00C74DDD">
        <w:rPr>
          <w:sz w:val="28"/>
          <w:szCs w:val="28"/>
          <w:lang w:val="en-US"/>
        </w:rPr>
        <w:t xml:space="preserve"> : </w:t>
      </w:r>
      <w:r w:rsidR="003C686D" w:rsidRPr="00C74DDD">
        <w:rPr>
          <w:sz w:val="28"/>
          <w:szCs w:val="28"/>
        </w:rPr>
        <w:t>электронный</w:t>
      </w:r>
      <w:r w:rsidR="003C686D" w:rsidRPr="00C74DDD">
        <w:rPr>
          <w:sz w:val="28"/>
          <w:szCs w:val="28"/>
          <w:lang w:val="en-US"/>
        </w:rPr>
        <w:t>.</w:t>
      </w:r>
    </w:p>
    <w:p w14:paraId="05B2EC00" w14:textId="77777777" w:rsidR="00C74DDD" w:rsidRDefault="002A7D98" w:rsidP="00C74DDD">
      <w:pPr>
        <w:pStyle w:val="a6"/>
        <w:widowControl/>
        <w:numPr>
          <w:ilvl w:val="0"/>
          <w:numId w:val="10"/>
        </w:numPr>
        <w:spacing w:line="360" w:lineRule="auto"/>
        <w:ind w:left="0" w:firstLine="709"/>
        <w:contextualSpacing/>
        <w:jc w:val="both"/>
        <w:rPr>
          <w:sz w:val="28"/>
          <w:szCs w:val="28"/>
          <w:lang w:val="en-US"/>
        </w:rPr>
      </w:pPr>
      <w:r w:rsidRPr="00C74DDD">
        <w:rPr>
          <w:sz w:val="28"/>
          <w:szCs w:val="28"/>
          <w:lang w:val="en-US"/>
        </w:rPr>
        <w:t xml:space="preserve">Sovereign Wealth Funds : Aspects of Governance Structures and Investment Management </w:t>
      </w:r>
      <w:r w:rsidR="000B590C" w:rsidRPr="00C74DDD">
        <w:rPr>
          <w:sz w:val="28"/>
          <w:szCs w:val="28"/>
          <w:lang w:val="en-US"/>
        </w:rPr>
        <w:t>/</w:t>
      </w:r>
      <w:r w:rsidR="00904AD2" w:rsidRPr="00C74DDD">
        <w:rPr>
          <w:sz w:val="28"/>
          <w:szCs w:val="28"/>
          <w:lang w:val="en-US"/>
        </w:rPr>
        <w:t xml:space="preserve"> </w:t>
      </w:r>
      <w:r w:rsidR="000B590C" w:rsidRPr="00C74DDD">
        <w:rPr>
          <w:sz w:val="28"/>
          <w:szCs w:val="28"/>
          <w:lang w:val="en-US"/>
        </w:rPr>
        <w:t xml:space="preserve">Abdullah Al-Hassan, Michael G Papaioannou, Martin Skancke, Cheng Chih Sung </w:t>
      </w:r>
      <w:r w:rsidRPr="00C74DDD">
        <w:rPr>
          <w:sz w:val="28"/>
          <w:szCs w:val="28"/>
          <w:lang w:val="en-US"/>
        </w:rPr>
        <w:t>//</w:t>
      </w:r>
      <w:r w:rsidR="000B590C" w:rsidRPr="00C74DDD">
        <w:rPr>
          <w:sz w:val="28"/>
          <w:szCs w:val="28"/>
          <w:lang w:val="en-US"/>
        </w:rPr>
        <w:t xml:space="preserve"> International Monetary Fund. – </w:t>
      </w:r>
      <w:hyperlink r:id="rId25" w:history="1">
        <w:r w:rsidR="000B590C" w:rsidRPr="00C74DDD">
          <w:rPr>
            <w:rStyle w:val="af4"/>
            <w:sz w:val="28"/>
            <w:szCs w:val="28"/>
            <w:u w:val="none"/>
            <w:lang w:val="en-US"/>
          </w:rPr>
          <w:t xml:space="preserve">URL: </w:t>
        </w:r>
        <w:r w:rsidR="000B590C" w:rsidRPr="00C74DDD">
          <w:rPr>
            <w:rStyle w:val="af4"/>
            <w:sz w:val="28"/>
            <w:szCs w:val="28"/>
            <w:lang w:val="en-US"/>
          </w:rPr>
          <w:t>https://www.imf.org/en/Publications/WP/Issues/2016/12/31/Sovereign-Wealth-Funds-Aspects-of-Governance-Structures-and-Investment-Management-41046</w:t>
        </w:r>
      </w:hyperlink>
      <w:bookmarkStart w:id="38" w:name="_Ref69678110"/>
      <w:bookmarkEnd w:id="37"/>
      <w:r w:rsidR="000B590C" w:rsidRPr="00C74DDD">
        <w:rPr>
          <w:sz w:val="28"/>
          <w:szCs w:val="28"/>
          <w:lang w:val="en-US"/>
        </w:rPr>
        <w:t xml:space="preserve">. – </w:t>
      </w:r>
      <w:r w:rsidR="000B590C" w:rsidRPr="00C74DDD">
        <w:rPr>
          <w:sz w:val="28"/>
          <w:szCs w:val="28"/>
        </w:rPr>
        <w:t>Дата</w:t>
      </w:r>
      <w:r w:rsidR="000B590C" w:rsidRPr="00C74DDD">
        <w:rPr>
          <w:sz w:val="28"/>
          <w:szCs w:val="28"/>
          <w:lang w:val="en-US"/>
        </w:rPr>
        <w:t xml:space="preserve"> </w:t>
      </w:r>
      <w:r w:rsidR="000B590C" w:rsidRPr="00C74DDD">
        <w:rPr>
          <w:sz w:val="28"/>
          <w:szCs w:val="28"/>
        </w:rPr>
        <w:t>публикации</w:t>
      </w:r>
      <w:r w:rsidR="000B590C" w:rsidRPr="00C74DDD">
        <w:rPr>
          <w:sz w:val="28"/>
          <w:szCs w:val="28"/>
          <w:lang w:val="en-US"/>
        </w:rPr>
        <w:t>: November 11, 2013. – Текст : электронный.</w:t>
      </w:r>
    </w:p>
    <w:p w14:paraId="65AF0EE3" w14:textId="059D7C37" w:rsidR="002A7D98" w:rsidRPr="00C74DDD" w:rsidRDefault="00904AD2" w:rsidP="00C74DDD">
      <w:pPr>
        <w:pStyle w:val="a6"/>
        <w:widowControl/>
        <w:numPr>
          <w:ilvl w:val="0"/>
          <w:numId w:val="10"/>
        </w:numPr>
        <w:spacing w:line="360" w:lineRule="auto"/>
        <w:ind w:left="0" w:firstLine="709"/>
        <w:contextualSpacing/>
        <w:jc w:val="both"/>
        <w:rPr>
          <w:sz w:val="28"/>
          <w:szCs w:val="28"/>
          <w:lang w:val="en-US"/>
        </w:rPr>
      </w:pPr>
      <w:r w:rsidRPr="00C74DDD">
        <w:rPr>
          <w:sz w:val="28"/>
          <w:szCs w:val="28"/>
          <w:lang w:val="en-US"/>
        </w:rPr>
        <w:t xml:space="preserve">Fuentes R. Fiscal Rule and Public Investment in Chile / </w:t>
      </w:r>
      <w:r w:rsidR="006A52D1" w:rsidRPr="00C74DDD">
        <w:rPr>
          <w:sz w:val="28"/>
          <w:szCs w:val="28"/>
          <w:lang w:val="en-US"/>
        </w:rPr>
        <w:t>Rodrigo Fuentes, Raimundo Soto,</w:t>
      </w:r>
      <w:r w:rsidR="002A7D98" w:rsidRPr="00C74DDD">
        <w:rPr>
          <w:sz w:val="28"/>
          <w:szCs w:val="28"/>
          <w:lang w:val="en-US"/>
        </w:rPr>
        <w:t xml:space="preserve"> Klaus Schmidt-Hebbel //</w:t>
      </w:r>
      <w:r w:rsidR="006A52D1" w:rsidRPr="00C74DDD">
        <w:rPr>
          <w:sz w:val="28"/>
          <w:szCs w:val="28"/>
          <w:lang w:val="en-US"/>
        </w:rPr>
        <w:t xml:space="preserve"> </w:t>
      </w:r>
      <w:r w:rsidR="002A7D98" w:rsidRPr="00C74DDD">
        <w:rPr>
          <w:sz w:val="28"/>
          <w:szCs w:val="28"/>
          <w:lang w:val="en-US"/>
        </w:rPr>
        <w:t>Documento de Trabajo IE-PUC. –</w:t>
      </w:r>
      <w:r w:rsidRPr="00C74DDD">
        <w:rPr>
          <w:sz w:val="28"/>
          <w:szCs w:val="28"/>
          <w:lang w:val="en-US"/>
        </w:rPr>
        <w:t xml:space="preserve"> </w:t>
      </w:r>
      <w:r w:rsidR="002A7D98" w:rsidRPr="00C74DDD">
        <w:rPr>
          <w:sz w:val="28"/>
          <w:szCs w:val="28"/>
          <w:lang w:val="en-US"/>
        </w:rPr>
        <w:t xml:space="preserve">2020. – </w:t>
      </w:r>
      <w:r w:rsidRPr="00C74DDD">
        <w:rPr>
          <w:sz w:val="28"/>
          <w:szCs w:val="28"/>
          <w:lang w:val="en-US"/>
        </w:rPr>
        <w:t>№ 543.</w:t>
      </w:r>
      <w:r w:rsidR="002A7D98" w:rsidRPr="00C74DDD">
        <w:rPr>
          <w:sz w:val="28"/>
          <w:szCs w:val="28"/>
          <w:lang w:val="en-US"/>
        </w:rPr>
        <w:t xml:space="preserve"> –</w:t>
      </w:r>
      <w:r w:rsidRPr="00C74DDD">
        <w:rPr>
          <w:sz w:val="28"/>
          <w:szCs w:val="28"/>
          <w:lang w:val="en-US"/>
        </w:rPr>
        <w:t xml:space="preserve"> URL: </w:t>
      </w:r>
      <w:hyperlink r:id="rId26" w:history="1">
        <w:r w:rsidRPr="00C74DDD">
          <w:rPr>
            <w:rStyle w:val="af4"/>
            <w:sz w:val="28"/>
            <w:szCs w:val="28"/>
            <w:lang w:val="en-US"/>
          </w:rPr>
          <w:t>https://economia.uc.cl/publicacion/fiscal-rule-and-public-investment-in-chile/</w:t>
        </w:r>
      </w:hyperlink>
      <w:r w:rsidRPr="00C74DDD">
        <w:rPr>
          <w:sz w:val="28"/>
          <w:szCs w:val="28"/>
          <w:lang w:val="en-US"/>
        </w:rPr>
        <w:t xml:space="preserve"> </w:t>
      </w:r>
      <w:bookmarkEnd w:id="38"/>
      <w:r w:rsidR="002A7D98" w:rsidRPr="00C74DDD">
        <w:rPr>
          <w:sz w:val="28"/>
          <w:szCs w:val="28"/>
          <w:lang w:val="en-US"/>
        </w:rPr>
        <w:t xml:space="preserve">(дата </w:t>
      </w:r>
      <w:r w:rsidR="00F55BB4" w:rsidRPr="00C74DDD">
        <w:rPr>
          <w:sz w:val="28"/>
          <w:szCs w:val="28"/>
          <w:lang w:val="en-US"/>
        </w:rPr>
        <w:t xml:space="preserve">обращения: 18.10.2021). – Текст </w:t>
      </w:r>
      <w:r w:rsidR="002A7D98" w:rsidRPr="00C74DDD">
        <w:rPr>
          <w:sz w:val="28"/>
          <w:szCs w:val="28"/>
          <w:lang w:val="en-US"/>
        </w:rPr>
        <w:t>: электронный.</w:t>
      </w:r>
    </w:p>
    <w:p w14:paraId="4C24C6C7" w14:textId="05717EAA" w:rsidR="00F55BB4" w:rsidRPr="00191D27" w:rsidRDefault="00904AD2" w:rsidP="00C74DDD">
      <w:pPr>
        <w:pStyle w:val="a6"/>
        <w:widowControl/>
        <w:numPr>
          <w:ilvl w:val="0"/>
          <w:numId w:val="10"/>
        </w:numPr>
        <w:spacing w:line="360" w:lineRule="auto"/>
        <w:ind w:left="0" w:firstLine="709"/>
        <w:contextualSpacing/>
        <w:jc w:val="both"/>
        <w:rPr>
          <w:color w:val="FF0000"/>
          <w:sz w:val="28"/>
          <w:szCs w:val="28"/>
          <w:lang w:val="en-US"/>
        </w:rPr>
      </w:pPr>
      <w:bookmarkStart w:id="39" w:name="_Ref69850722"/>
      <w:r w:rsidRPr="00C74DDD">
        <w:rPr>
          <w:sz w:val="28"/>
          <w:szCs w:val="28"/>
          <w:lang w:val="en-US"/>
        </w:rPr>
        <w:t>World’s Biggest Wealth Fund Faces Record $37 Bil</w:t>
      </w:r>
      <w:r w:rsidR="00F55BB4" w:rsidRPr="00C74DDD">
        <w:rPr>
          <w:sz w:val="28"/>
          <w:szCs w:val="28"/>
          <w:lang w:val="en-US"/>
        </w:rPr>
        <w:t>lion Withdrawal // Bloomberg Terminal</w:t>
      </w:r>
      <w:r w:rsidRPr="00C74DDD">
        <w:rPr>
          <w:sz w:val="28"/>
          <w:szCs w:val="28"/>
          <w:lang w:val="en-US"/>
        </w:rPr>
        <w:t>. –</w:t>
      </w:r>
      <w:r w:rsidR="00F55BB4" w:rsidRPr="00C74DDD">
        <w:rPr>
          <w:sz w:val="28"/>
          <w:szCs w:val="28"/>
          <w:lang w:val="en-US"/>
        </w:rPr>
        <w:t xml:space="preserve"> 2020. –</w:t>
      </w:r>
      <w:r w:rsidRPr="00C74DDD">
        <w:rPr>
          <w:sz w:val="28"/>
          <w:szCs w:val="28"/>
          <w:lang w:val="en-US"/>
        </w:rPr>
        <w:t xml:space="preserve"> URL: https://www.bloomberg.com/news/</w:t>
      </w:r>
      <w:r w:rsidRPr="00C74DDD">
        <w:rPr>
          <w:sz w:val="28"/>
          <w:szCs w:val="28"/>
          <w:lang w:val="en-US"/>
        </w:rPr>
        <w:br/>
        <w:t>articles/2020-05-12/world-s-biggest-wealth-fund-faces-record-37-billion-withdrawal</w:t>
      </w:r>
      <w:bookmarkEnd w:id="39"/>
      <w:r w:rsidR="00F55BB4" w:rsidRPr="00C74DDD">
        <w:rPr>
          <w:sz w:val="28"/>
          <w:szCs w:val="28"/>
          <w:lang w:val="en-US"/>
        </w:rPr>
        <w:t xml:space="preserve"> (</w:t>
      </w:r>
      <w:r w:rsidR="00F55BB4" w:rsidRPr="00C74DDD">
        <w:rPr>
          <w:sz w:val="28"/>
          <w:szCs w:val="28"/>
        </w:rPr>
        <w:t>дата</w:t>
      </w:r>
      <w:r w:rsidR="00F55BB4" w:rsidRPr="00C74DDD">
        <w:rPr>
          <w:sz w:val="28"/>
          <w:szCs w:val="28"/>
          <w:lang w:val="en-US"/>
        </w:rPr>
        <w:t xml:space="preserve"> </w:t>
      </w:r>
      <w:r w:rsidR="00F55BB4" w:rsidRPr="00C74DDD">
        <w:rPr>
          <w:sz w:val="28"/>
          <w:szCs w:val="28"/>
        </w:rPr>
        <w:t>обращения</w:t>
      </w:r>
      <w:r w:rsidR="00F55BB4" w:rsidRPr="00C74DDD">
        <w:rPr>
          <w:sz w:val="28"/>
          <w:szCs w:val="28"/>
          <w:lang w:val="en-US"/>
        </w:rPr>
        <w:t xml:space="preserve">: 18.10.2021). – </w:t>
      </w:r>
      <w:r w:rsidR="00F55BB4" w:rsidRPr="00C74DDD">
        <w:rPr>
          <w:sz w:val="28"/>
          <w:szCs w:val="28"/>
        </w:rPr>
        <w:t>Текст</w:t>
      </w:r>
      <w:r w:rsidR="00F55BB4" w:rsidRPr="00C74DDD">
        <w:rPr>
          <w:sz w:val="28"/>
          <w:szCs w:val="28"/>
          <w:lang w:val="en-US"/>
        </w:rPr>
        <w:t xml:space="preserve"> : </w:t>
      </w:r>
      <w:r w:rsidR="00F55BB4" w:rsidRPr="00C74DDD">
        <w:rPr>
          <w:sz w:val="28"/>
          <w:szCs w:val="28"/>
        </w:rPr>
        <w:t>электронный</w:t>
      </w:r>
      <w:r w:rsidR="00F55BB4" w:rsidRPr="00C74DDD">
        <w:rPr>
          <w:sz w:val="28"/>
          <w:szCs w:val="28"/>
          <w:lang w:val="en-US"/>
        </w:rPr>
        <w:t>.</w:t>
      </w:r>
    </w:p>
    <w:p w14:paraId="6E14F45B" w14:textId="1D92FD63" w:rsidR="00191D27" w:rsidRDefault="00191D27" w:rsidP="00191D27">
      <w:pPr>
        <w:widowControl/>
        <w:spacing w:line="360" w:lineRule="auto"/>
        <w:contextualSpacing/>
        <w:jc w:val="both"/>
        <w:rPr>
          <w:color w:val="FF0000"/>
          <w:sz w:val="28"/>
          <w:szCs w:val="28"/>
          <w:lang w:val="en-US"/>
        </w:rPr>
      </w:pPr>
    </w:p>
    <w:p w14:paraId="2B0F8A45" w14:textId="613B295B" w:rsidR="00191D27" w:rsidRDefault="00191D27" w:rsidP="00191D27">
      <w:pPr>
        <w:widowControl/>
        <w:spacing w:line="360" w:lineRule="auto"/>
        <w:contextualSpacing/>
        <w:jc w:val="both"/>
        <w:rPr>
          <w:color w:val="FF0000"/>
          <w:sz w:val="28"/>
          <w:szCs w:val="28"/>
          <w:lang w:val="en-US"/>
        </w:rPr>
      </w:pPr>
    </w:p>
    <w:p w14:paraId="35AE6A84" w14:textId="77777777" w:rsidR="00191D27" w:rsidRPr="00191D27" w:rsidRDefault="00191D27" w:rsidP="00191D27">
      <w:pPr>
        <w:widowControl/>
        <w:spacing w:line="360" w:lineRule="auto"/>
        <w:contextualSpacing/>
        <w:jc w:val="both"/>
        <w:rPr>
          <w:color w:val="FF0000"/>
          <w:sz w:val="28"/>
          <w:szCs w:val="28"/>
          <w:lang w:val="en-US"/>
        </w:rPr>
      </w:pPr>
    </w:p>
    <w:p w14:paraId="4FB9CD11" w14:textId="50DFE7D6" w:rsidR="00C52F7B" w:rsidRPr="00904AD2" w:rsidRDefault="00145199" w:rsidP="00904AD2">
      <w:pPr>
        <w:widowControl/>
        <w:spacing w:before="100" w:beforeAutospacing="1" w:after="100" w:afterAutospacing="1" w:line="360" w:lineRule="auto"/>
        <w:contextualSpacing/>
        <w:jc w:val="both"/>
        <w:rPr>
          <w:b/>
          <w:sz w:val="28"/>
          <w:szCs w:val="28"/>
        </w:rPr>
      </w:pPr>
      <w:r w:rsidRPr="00904AD2">
        <w:rPr>
          <w:b/>
          <w:sz w:val="28"/>
          <w:szCs w:val="28"/>
        </w:rPr>
        <w:lastRenderedPageBreak/>
        <w:t>9</w:t>
      </w:r>
      <w:r w:rsidR="00C52F7B" w:rsidRPr="00904AD2">
        <w:rPr>
          <w:b/>
          <w:sz w:val="28"/>
          <w:szCs w:val="28"/>
        </w:rPr>
        <w:t xml:space="preserve">. Перечень ресурсов информационно-телекоммуникационной сети «Интернет», необходимых для освоения </w:t>
      </w:r>
      <w:r w:rsidR="00504556" w:rsidRPr="00904AD2">
        <w:rPr>
          <w:b/>
          <w:sz w:val="28"/>
          <w:szCs w:val="28"/>
        </w:rPr>
        <w:t>дисциплины</w:t>
      </w:r>
    </w:p>
    <w:p w14:paraId="44CCA05E" w14:textId="59D89E76"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40" w:name="_Ref68970051"/>
      <w:bookmarkStart w:id="41" w:name="_Ref68969961"/>
      <w:r>
        <w:rPr>
          <w:sz w:val="28"/>
          <w:szCs w:val="28"/>
        </w:rPr>
        <w:t xml:space="preserve">Бюджетные правила в мире: </w:t>
      </w:r>
      <w:r>
        <w:rPr>
          <w:sz w:val="28"/>
          <w:szCs w:val="28"/>
          <w:lang w:val="en-US"/>
        </w:rPr>
        <w:t>Fiscal</w:t>
      </w:r>
      <w:r w:rsidRPr="000A47AD">
        <w:rPr>
          <w:sz w:val="28"/>
          <w:szCs w:val="28"/>
        </w:rPr>
        <w:t xml:space="preserve"> </w:t>
      </w:r>
      <w:r>
        <w:rPr>
          <w:sz w:val="28"/>
          <w:szCs w:val="28"/>
          <w:lang w:val="en-US"/>
        </w:rPr>
        <w:t>rule</w:t>
      </w:r>
      <w:r w:rsidRPr="000A47AD">
        <w:rPr>
          <w:sz w:val="28"/>
          <w:szCs w:val="28"/>
        </w:rPr>
        <w:t xml:space="preserve"> </w:t>
      </w:r>
      <w:r>
        <w:rPr>
          <w:sz w:val="28"/>
          <w:szCs w:val="28"/>
          <w:lang w:val="en-US"/>
        </w:rPr>
        <w:t>Database</w:t>
      </w:r>
      <w:r>
        <w:rPr>
          <w:sz w:val="28"/>
          <w:szCs w:val="28"/>
        </w:rPr>
        <w:t xml:space="preserve"> / Международный валютный фонд </w:t>
      </w:r>
      <w:r>
        <w:rPr>
          <w:sz w:val="28"/>
          <w:szCs w:val="28"/>
          <w:lang w:val="en-US"/>
        </w:rPr>
        <w:t>URL</w:t>
      </w:r>
      <w:r>
        <w:rPr>
          <w:sz w:val="28"/>
          <w:szCs w:val="28"/>
        </w:rPr>
        <w:t xml:space="preserve">: </w:t>
      </w:r>
      <w:r>
        <w:rPr>
          <w:sz w:val="28"/>
          <w:szCs w:val="28"/>
          <w:lang w:val="en-US"/>
        </w:rPr>
        <w:t>https</w:t>
      </w:r>
      <w:r>
        <w:rPr>
          <w:sz w:val="28"/>
          <w:szCs w:val="28"/>
        </w:rPr>
        <w:t>://</w:t>
      </w:r>
      <w:r>
        <w:rPr>
          <w:sz w:val="28"/>
          <w:szCs w:val="28"/>
          <w:lang w:val="en-US"/>
        </w:rPr>
        <w:t>www</w:t>
      </w:r>
      <w:r>
        <w:rPr>
          <w:sz w:val="28"/>
          <w:szCs w:val="28"/>
        </w:rPr>
        <w:t>.</w:t>
      </w:r>
      <w:r>
        <w:rPr>
          <w:sz w:val="28"/>
          <w:szCs w:val="28"/>
          <w:lang w:val="en-US"/>
        </w:rPr>
        <w:t>imf</w:t>
      </w:r>
      <w:r>
        <w:rPr>
          <w:sz w:val="28"/>
          <w:szCs w:val="28"/>
        </w:rPr>
        <w:t>.</w:t>
      </w:r>
      <w:r>
        <w:rPr>
          <w:sz w:val="28"/>
          <w:szCs w:val="28"/>
          <w:lang w:val="en-US"/>
        </w:rPr>
        <w:t>org</w:t>
      </w:r>
      <w:r>
        <w:rPr>
          <w:sz w:val="28"/>
          <w:szCs w:val="28"/>
        </w:rPr>
        <w:t>/</w:t>
      </w:r>
      <w:r>
        <w:rPr>
          <w:sz w:val="28"/>
          <w:szCs w:val="28"/>
          <w:lang w:val="en-US"/>
        </w:rPr>
        <w:t>external</w:t>
      </w:r>
      <w:r>
        <w:rPr>
          <w:sz w:val="28"/>
          <w:szCs w:val="28"/>
        </w:rPr>
        <w:t>/</w:t>
      </w:r>
      <w:r>
        <w:rPr>
          <w:sz w:val="28"/>
          <w:szCs w:val="28"/>
        </w:rPr>
        <w:br/>
      </w:r>
      <w:r>
        <w:rPr>
          <w:sz w:val="28"/>
          <w:szCs w:val="28"/>
          <w:lang w:val="en-US"/>
        </w:rPr>
        <w:t>datamapper</w:t>
      </w:r>
      <w:r>
        <w:rPr>
          <w:sz w:val="28"/>
          <w:szCs w:val="28"/>
        </w:rPr>
        <w:t>/</w:t>
      </w:r>
      <w:r>
        <w:rPr>
          <w:sz w:val="28"/>
          <w:szCs w:val="28"/>
          <w:lang w:val="en-US"/>
        </w:rPr>
        <w:t>fiscalrules</w:t>
      </w:r>
      <w:r>
        <w:rPr>
          <w:sz w:val="28"/>
          <w:szCs w:val="28"/>
        </w:rPr>
        <w:t>/</w:t>
      </w:r>
      <w:r>
        <w:rPr>
          <w:sz w:val="28"/>
          <w:szCs w:val="28"/>
          <w:lang w:val="en-US"/>
        </w:rPr>
        <w:t>matrix</w:t>
      </w:r>
      <w:r>
        <w:rPr>
          <w:sz w:val="28"/>
          <w:szCs w:val="28"/>
        </w:rPr>
        <w:t>/</w:t>
      </w:r>
      <w:r>
        <w:rPr>
          <w:sz w:val="28"/>
          <w:szCs w:val="28"/>
          <w:lang w:val="en-US"/>
        </w:rPr>
        <w:t>matrix</w:t>
      </w:r>
      <w:r>
        <w:rPr>
          <w:sz w:val="28"/>
          <w:szCs w:val="28"/>
        </w:rPr>
        <w:t>.</w:t>
      </w:r>
      <w:r>
        <w:rPr>
          <w:sz w:val="28"/>
          <w:szCs w:val="28"/>
          <w:lang w:val="en-US"/>
        </w:rPr>
        <w:t>htm</w:t>
      </w:r>
      <w:r w:rsidR="00901CCE">
        <w:rPr>
          <w:sz w:val="28"/>
          <w:szCs w:val="28"/>
        </w:rPr>
        <w:t xml:space="preserve"> </w:t>
      </w:r>
      <w:r w:rsidR="001918C9">
        <w:rPr>
          <w:sz w:val="28"/>
          <w:szCs w:val="28"/>
        </w:rPr>
        <w:t xml:space="preserve">  </w:t>
      </w:r>
      <w:r>
        <w:rPr>
          <w:sz w:val="28"/>
          <w:szCs w:val="28"/>
        </w:rPr>
        <w:t xml:space="preserve">  </w:t>
      </w:r>
      <w:bookmarkEnd w:id="40"/>
      <w:bookmarkEnd w:id="41"/>
    </w:p>
    <w:p w14:paraId="7931057F" w14:textId="3820832B"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42" w:name="_Ref68968976"/>
      <w:bookmarkStart w:id="43" w:name="_Ref68969558"/>
      <w:r>
        <w:rPr>
          <w:sz w:val="28"/>
          <w:szCs w:val="28"/>
        </w:rPr>
        <w:t xml:space="preserve">Государственная инвестиционная корпорация Temasek Holdings URL: </w:t>
      </w:r>
      <w:hyperlink r:id="rId27" w:history="1">
        <w:r w:rsidR="001918C9" w:rsidRPr="00910A1E">
          <w:rPr>
            <w:rStyle w:val="af4"/>
            <w:sz w:val="28"/>
            <w:szCs w:val="28"/>
          </w:rPr>
          <w:t>https://www.temasek.com.sg/en/index</w:t>
        </w:r>
      </w:hyperlink>
      <w:r w:rsidR="001918C9">
        <w:rPr>
          <w:sz w:val="28"/>
          <w:szCs w:val="28"/>
        </w:rPr>
        <w:t xml:space="preserve"> </w:t>
      </w:r>
      <w:r>
        <w:rPr>
          <w:sz w:val="28"/>
          <w:szCs w:val="28"/>
        </w:rPr>
        <w:t xml:space="preserve"> </w:t>
      </w:r>
      <w:bookmarkEnd w:id="42"/>
    </w:p>
    <w:p w14:paraId="68ACD7B0" w14:textId="5E9D8BCE" w:rsidR="000A47AD" w:rsidRPr="00766951"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lang w:val="en-US"/>
        </w:rPr>
      </w:pPr>
      <w:bookmarkStart w:id="44" w:name="_Ref71322159"/>
      <w:r>
        <w:rPr>
          <w:sz w:val="28"/>
          <w:szCs w:val="28"/>
        </w:rPr>
        <w:t xml:space="preserve">Официальный сайт Инвестиционного управления Кувейта (KIA). </w:t>
      </w:r>
      <w:r w:rsidRPr="00766951">
        <w:rPr>
          <w:sz w:val="28"/>
          <w:szCs w:val="28"/>
          <w:lang w:val="en-US"/>
        </w:rPr>
        <w:t xml:space="preserve">URL: </w:t>
      </w:r>
      <w:hyperlink r:id="rId28" w:history="1">
        <w:r w:rsidR="001918C9" w:rsidRPr="00766951">
          <w:rPr>
            <w:rStyle w:val="af4"/>
            <w:sz w:val="28"/>
            <w:szCs w:val="28"/>
            <w:lang w:val="en-US"/>
          </w:rPr>
          <w:t>https://kia.gov.kw/</w:t>
        </w:r>
      </w:hyperlink>
      <w:r w:rsidR="001918C9" w:rsidRPr="00766951">
        <w:rPr>
          <w:sz w:val="28"/>
          <w:szCs w:val="28"/>
          <w:lang w:val="en-US"/>
        </w:rPr>
        <w:t xml:space="preserve"> </w:t>
      </w:r>
      <w:r w:rsidRPr="00766951">
        <w:rPr>
          <w:sz w:val="28"/>
          <w:szCs w:val="28"/>
          <w:lang w:val="en-US"/>
        </w:rPr>
        <w:t xml:space="preserve"> </w:t>
      </w:r>
      <w:bookmarkEnd w:id="43"/>
      <w:bookmarkEnd w:id="44"/>
    </w:p>
    <w:p w14:paraId="49DB7332" w14:textId="1B515FD3" w:rsidR="000A47AD" w:rsidRPr="00766951"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lang w:val="en-US"/>
        </w:rPr>
      </w:pPr>
      <w:bookmarkStart w:id="45" w:name="_Ref68969569"/>
      <w:r>
        <w:rPr>
          <w:sz w:val="28"/>
          <w:szCs w:val="28"/>
        </w:rPr>
        <w:t xml:space="preserve">Инвестиционное управление Абу-Даби (ADIA). </w:t>
      </w:r>
      <w:r w:rsidRPr="00766951">
        <w:rPr>
          <w:sz w:val="28"/>
          <w:szCs w:val="28"/>
          <w:lang w:val="en-US"/>
        </w:rPr>
        <w:t xml:space="preserve">URL: </w:t>
      </w:r>
      <w:hyperlink r:id="rId29" w:history="1">
        <w:r w:rsidR="001918C9" w:rsidRPr="00766951">
          <w:rPr>
            <w:rStyle w:val="af4"/>
            <w:sz w:val="28"/>
            <w:szCs w:val="28"/>
            <w:lang w:val="en-US"/>
          </w:rPr>
          <w:t>https://www.adia.ae/</w:t>
        </w:r>
      </w:hyperlink>
      <w:r w:rsidR="001918C9" w:rsidRPr="00766951">
        <w:rPr>
          <w:sz w:val="28"/>
          <w:szCs w:val="28"/>
          <w:lang w:val="en-US"/>
        </w:rPr>
        <w:t xml:space="preserve"> </w:t>
      </w:r>
      <w:r w:rsidRPr="00766951">
        <w:rPr>
          <w:sz w:val="28"/>
          <w:szCs w:val="28"/>
          <w:lang w:val="en-US"/>
        </w:rPr>
        <w:t xml:space="preserve"> </w:t>
      </w:r>
      <w:bookmarkEnd w:id="45"/>
    </w:p>
    <w:p w14:paraId="47C5F7BB" w14:textId="0D689B3F" w:rsidR="000A47AD" w:rsidRPr="001918C9"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lang w:val="en-US"/>
        </w:rPr>
      </w:pPr>
      <w:bookmarkStart w:id="46" w:name="_Ref69590935"/>
      <w:bookmarkStart w:id="47" w:name="_Ref71322217"/>
      <w:r>
        <w:rPr>
          <w:sz w:val="28"/>
          <w:szCs w:val="28"/>
        </w:rPr>
        <w:t xml:space="preserve">Официальный сайт группы Всемирного банка. </w:t>
      </w:r>
      <w:r w:rsidRPr="001918C9">
        <w:rPr>
          <w:sz w:val="28"/>
          <w:szCs w:val="28"/>
          <w:lang w:val="en-US"/>
        </w:rPr>
        <w:t xml:space="preserve">URL: </w:t>
      </w:r>
      <w:hyperlink r:id="rId30" w:history="1">
        <w:r w:rsidR="001918C9" w:rsidRPr="001918C9">
          <w:rPr>
            <w:rStyle w:val="af4"/>
            <w:sz w:val="28"/>
            <w:szCs w:val="28"/>
            <w:lang w:val="en-US"/>
          </w:rPr>
          <w:t>https://www.worldbank.org/</w:t>
        </w:r>
      </w:hyperlink>
      <w:r w:rsidR="001918C9" w:rsidRPr="001918C9">
        <w:rPr>
          <w:sz w:val="28"/>
          <w:szCs w:val="28"/>
          <w:lang w:val="en-US"/>
        </w:rPr>
        <w:t xml:space="preserve"> </w:t>
      </w:r>
      <w:r w:rsidRPr="001918C9">
        <w:rPr>
          <w:sz w:val="28"/>
          <w:szCs w:val="28"/>
          <w:lang w:val="en-US"/>
        </w:rPr>
        <w:t xml:space="preserve"> </w:t>
      </w:r>
      <w:bookmarkEnd w:id="46"/>
      <w:bookmarkEnd w:id="47"/>
    </w:p>
    <w:p w14:paraId="10BD8DD1" w14:textId="718233FB"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rFonts w:asciiTheme="minorHAnsi" w:hAnsiTheme="minorHAnsi" w:cstheme="minorBidi"/>
          <w:sz w:val="28"/>
          <w:szCs w:val="28"/>
        </w:rPr>
      </w:pPr>
      <w:bookmarkStart w:id="48" w:name="_Ref68970135"/>
      <w:bookmarkStart w:id="49" w:name="_Ref68969383"/>
      <w:r>
        <w:rPr>
          <w:sz w:val="28"/>
          <w:szCs w:val="28"/>
        </w:rPr>
        <w:t xml:space="preserve">Официальный сайт Государственного пенсионного фонда «Глобальный» (GPF, Global). - </w:t>
      </w:r>
      <w:r>
        <w:rPr>
          <w:sz w:val="28"/>
          <w:szCs w:val="28"/>
          <w:lang w:val="en-US"/>
        </w:rPr>
        <w:t>URL</w:t>
      </w:r>
      <w:r>
        <w:rPr>
          <w:sz w:val="28"/>
          <w:szCs w:val="28"/>
        </w:rPr>
        <w:t xml:space="preserve">: </w:t>
      </w:r>
      <w:hyperlink r:id="rId31" w:history="1">
        <w:r w:rsidR="001918C9" w:rsidRPr="00910A1E">
          <w:rPr>
            <w:rStyle w:val="af4"/>
            <w:sz w:val="28"/>
            <w:szCs w:val="28"/>
            <w:lang w:val="en-US"/>
          </w:rPr>
          <w:t>https</w:t>
        </w:r>
        <w:r w:rsidR="001918C9" w:rsidRPr="00910A1E">
          <w:rPr>
            <w:rStyle w:val="af4"/>
            <w:sz w:val="28"/>
            <w:szCs w:val="28"/>
          </w:rPr>
          <w:t>://</w:t>
        </w:r>
        <w:r w:rsidR="001918C9" w:rsidRPr="00910A1E">
          <w:rPr>
            <w:rStyle w:val="af4"/>
            <w:sz w:val="28"/>
            <w:szCs w:val="28"/>
            <w:lang w:val="en-US"/>
          </w:rPr>
          <w:t>www</w:t>
        </w:r>
        <w:r w:rsidR="001918C9" w:rsidRPr="00910A1E">
          <w:rPr>
            <w:rStyle w:val="af4"/>
            <w:sz w:val="28"/>
            <w:szCs w:val="28"/>
          </w:rPr>
          <w:t>.</w:t>
        </w:r>
        <w:r w:rsidR="001918C9" w:rsidRPr="00910A1E">
          <w:rPr>
            <w:rStyle w:val="af4"/>
            <w:sz w:val="28"/>
            <w:szCs w:val="28"/>
            <w:lang w:val="en-US"/>
          </w:rPr>
          <w:t>nbim</w:t>
        </w:r>
        <w:r w:rsidR="001918C9" w:rsidRPr="00910A1E">
          <w:rPr>
            <w:rStyle w:val="af4"/>
            <w:sz w:val="28"/>
            <w:szCs w:val="28"/>
          </w:rPr>
          <w:t>.</w:t>
        </w:r>
        <w:r w:rsidR="001918C9" w:rsidRPr="00910A1E">
          <w:rPr>
            <w:rStyle w:val="af4"/>
            <w:sz w:val="28"/>
            <w:szCs w:val="28"/>
            <w:lang w:val="en-US"/>
          </w:rPr>
          <w:t>no</w:t>
        </w:r>
        <w:r w:rsidR="001918C9" w:rsidRPr="00910A1E">
          <w:rPr>
            <w:rStyle w:val="af4"/>
            <w:sz w:val="28"/>
            <w:szCs w:val="28"/>
          </w:rPr>
          <w:t>/</w:t>
        </w:r>
        <w:r w:rsidR="001918C9" w:rsidRPr="00910A1E">
          <w:rPr>
            <w:rStyle w:val="af4"/>
            <w:sz w:val="28"/>
            <w:szCs w:val="28"/>
            <w:lang w:val="en-US"/>
          </w:rPr>
          <w:t>en</w:t>
        </w:r>
        <w:r w:rsidR="001918C9" w:rsidRPr="00910A1E">
          <w:rPr>
            <w:rStyle w:val="af4"/>
            <w:sz w:val="28"/>
            <w:szCs w:val="28"/>
          </w:rPr>
          <w:t>/</w:t>
        </w:r>
        <w:r w:rsidR="001918C9" w:rsidRPr="00910A1E">
          <w:rPr>
            <w:rStyle w:val="af4"/>
            <w:sz w:val="28"/>
            <w:szCs w:val="28"/>
            <w:lang w:val="en-US"/>
          </w:rPr>
          <w:t>the</w:t>
        </w:r>
        <w:r w:rsidR="001918C9" w:rsidRPr="00910A1E">
          <w:rPr>
            <w:rStyle w:val="af4"/>
            <w:sz w:val="28"/>
            <w:szCs w:val="28"/>
          </w:rPr>
          <w:t>-</w:t>
        </w:r>
        <w:r w:rsidR="001918C9" w:rsidRPr="00910A1E">
          <w:rPr>
            <w:rStyle w:val="af4"/>
            <w:sz w:val="28"/>
            <w:szCs w:val="28"/>
            <w:lang w:val="en-US"/>
          </w:rPr>
          <w:t>fund</w:t>
        </w:r>
        <w:r w:rsidR="001918C9" w:rsidRPr="00910A1E">
          <w:rPr>
            <w:rStyle w:val="af4"/>
            <w:sz w:val="28"/>
            <w:szCs w:val="28"/>
          </w:rPr>
          <w:t>/</w:t>
        </w:r>
        <w:r w:rsidR="001918C9" w:rsidRPr="00910A1E">
          <w:rPr>
            <w:rStyle w:val="af4"/>
            <w:sz w:val="28"/>
            <w:szCs w:val="28"/>
            <w:lang w:val="en-US"/>
          </w:rPr>
          <w:t>market</w:t>
        </w:r>
        <w:r w:rsidR="001918C9" w:rsidRPr="00910A1E">
          <w:rPr>
            <w:rStyle w:val="af4"/>
            <w:sz w:val="28"/>
            <w:szCs w:val="28"/>
          </w:rPr>
          <w:t>-</w:t>
        </w:r>
        <w:r w:rsidR="001918C9" w:rsidRPr="00910A1E">
          <w:rPr>
            <w:rStyle w:val="af4"/>
            <w:sz w:val="28"/>
            <w:szCs w:val="28"/>
            <w:lang w:val="en-US"/>
          </w:rPr>
          <w:t>value</w:t>
        </w:r>
        <w:r w:rsidR="001918C9" w:rsidRPr="00910A1E">
          <w:rPr>
            <w:rStyle w:val="af4"/>
            <w:sz w:val="28"/>
            <w:szCs w:val="28"/>
          </w:rPr>
          <w:t>/</w:t>
        </w:r>
      </w:hyperlink>
      <w:r w:rsidR="001918C9">
        <w:rPr>
          <w:sz w:val="28"/>
          <w:szCs w:val="28"/>
        </w:rPr>
        <w:t xml:space="preserve"> </w:t>
      </w:r>
      <w:r>
        <w:rPr>
          <w:sz w:val="28"/>
          <w:szCs w:val="28"/>
        </w:rPr>
        <w:t xml:space="preserve"> </w:t>
      </w:r>
      <w:bookmarkEnd w:id="48"/>
    </w:p>
    <w:p w14:paraId="52F63CFA" w14:textId="08861F4E"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50" w:name="_Ref68968722"/>
      <w:r>
        <w:rPr>
          <w:sz w:val="28"/>
          <w:szCs w:val="28"/>
        </w:rPr>
        <w:t xml:space="preserve">Официальный сайт Государственного нефтяного фонда Азербайджана. - </w:t>
      </w:r>
      <w:r>
        <w:rPr>
          <w:sz w:val="28"/>
          <w:szCs w:val="28"/>
          <w:lang w:val="en-US"/>
        </w:rPr>
        <w:t>URL</w:t>
      </w:r>
      <w:r>
        <w:rPr>
          <w:sz w:val="28"/>
          <w:szCs w:val="28"/>
        </w:rPr>
        <w:t xml:space="preserve">: </w:t>
      </w:r>
      <w:hyperlink r:id="rId32" w:history="1">
        <w:r w:rsidR="001918C9" w:rsidRPr="00910A1E">
          <w:rPr>
            <w:rStyle w:val="af4"/>
            <w:sz w:val="28"/>
            <w:szCs w:val="28"/>
            <w:lang w:val="en-US"/>
          </w:rPr>
          <w:t>https</w:t>
        </w:r>
        <w:r w:rsidR="001918C9" w:rsidRPr="00910A1E">
          <w:rPr>
            <w:rStyle w:val="af4"/>
            <w:sz w:val="28"/>
            <w:szCs w:val="28"/>
          </w:rPr>
          <w:t>://</w:t>
        </w:r>
        <w:r w:rsidR="001918C9" w:rsidRPr="00910A1E">
          <w:rPr>
            <w:rStyle w:val="af4"/>
            <w:sz w:val="28"/>
            <w:szCs w:val="28"/>
            <w:lang w:val="en-US"/>
          </w:rPr>
          <w:t>www</w:t>
        </w:r>
        <w:r w:rsidR="001918C9" w:rsidRPr="00910A1E">
          <w:rPr>
            <w:rStyle w:val="af4"/>
            <w:sz w:val="28"/>
            <w:szCs w:val="28"/>
          </w:rPr>
          <w:t>.</w:t>
        </w:r>
        <w:r w:rsidR="001918C9" w:rsidRPr="00910A1E">
          <w:rPr>
            <w:rStyle w:val="af4"/>
            <w:sz w:val="28"/>
            <w:szCs w:val="28"/>
            <w:lang w:val="en-US"/>
          </w:rPr>
          <w:t>oilfund</w:t>
        </w:r>
        <w:r w:rsidR="001918C9" w:rsidRPr="00910A1E">
          <w:rPr>
            <w:rStyle w:val="af4"/>
            <w:sz w:val="28"/>
            <w:szCs w:val="28"/>
          </w:rPr>
          <w:t>.</w:t>
        </w:r>
        <w:r w:rsidR="001918C9" w:rsidRPr="00910A1E">
          <w:rPr>
            <w:rStyle w:val="af4"/>
            <w:sz w:val="28"/>
            <w:szCs w:val="28"/>
            <w:lang w:val="en-US"/>
          </w:rPr>
          <w:t>az</w:t>
        </w:r>
        <w:r w:rsidR="001918C9" w:rsidRPr="00910A1E">
          <w:rPr>
            <w:rStyle w:val="af4"/>
            <w:sz w:val="28"/>
            <w:szCs w:val="28"/>
          </w:rPr>
          <w:t>/</w:t>
        </w:r>
        <w:r w:rsidR="001918C9" w:rsidRPr="00910A1E">
          <w:rPr>
            <w:rStyle w:val="af4"/>
            <w:sz w:val="28"/>
            <w:szCs w:val="28"/>
            <w:lang w:val="en-US"/>
          </w:rPr>
          <w:t>en</w:t>
        </w:r>
        <w:r w:rsidR="001918C9" w:rsidRPr="00910A1E">
          <w:rPr>
            <w:rStyle w:val="af4"/>
            <w:sz w:val="28"/>
            <w:szCs w:val="28"/>
          </w:rPr>
          <w:t>/</w:t>
        </w:r>
        <w:r w:rsidR="001918C9" w:rsidRPr="00910A1E">
          <w:rPr>
            <w:rStyle w:val="af4"/>
            <w:sz w:val="28"/>
            <w:szCs w:val="28"/>
            <w:lang w:val="en-US"/>
          </w:rPr>
          <w:t>report</w:t>
        </w:r>
        <w:r w:rsidR="001918C9" w:rsidRPr="00910A1E">
          <w:rPr>
            <w:rStyle w:val="af4"/>
            <w:sz w:val="28"/>
            <w:szCs w:val="28"/>
          </w:rPr>
          <w:t>-</w:t>
        </w:r>
        <w:r w:rsidR="001918C9" w:rsidRPr="00910A1E">
          <w:rPr>
            <w:rStyle w:val="af4"/>
            <w:sz w:val="28"/>
            <w:szCs w:val="28"/>
            <w:lang w:val="en-US"/>
          </w:rPr>
          <w:t>and</w:t>
        </w:r>
        <w:r w:rsidR="001918C9" w:rsidRPr="00910A1E">
          <w:rPr>
            <w:rStyle w:val="af4"/>
            <w:sz w:val="28"/>
            <w:szCs w:val="28"/>
          </w:rPr>
          <w:t>-</w:t>
        </w:r>
        <w:r w:rsidR="001918C9" w:rsidRPr="00910A1E">
          <w:rPr>
            <w:rStyle w:val="af4"/>
            <w:sz w:val="28"/>
            <w:szCs w:val="28"/>
            <w:lang w:val="en-US"/>
          </w:rPr>
          <w:t>statistics</w:t>
        </w:r>
        <w:r w:rsidR="001918C9" w:rsidRPr="00910A1E">
          <w:rPr>
            <w:rStyle w:val="af4"/>
            <w:sz w:val="28"/>
            <w:szCs w:val="28"/>
          </w:rPr>
          <w:t>/</w:t>
        </w:r>
        <w:r w:rsidR="001918C9" w:rsidRPr="00910A1E">
          <w:rPr>
            <w:rStyle w:val="af4"/>
            <w:sz w:val="28"/>
            <w:szCs w:val="28"/>
            <w:lang w:val="en-US"/>
          </w:rPr>
          <w:t>report</w:t>
        </w:r>
        <w:r w:rsidR="001918C9" w:rsidRPr="00910A1E">
          <w:rPr>
            <w:rStyle w:val="af4"/>
            <w:sz w:val="28"/>
            <w:szCs w:val="28"/>
          </w:rPr>
          <w:t>-</w:t>
        </w:r>
        <w:r w:rsidR="001918C9" w:rsidRPr="00910A1E">
          <w:rPr>
            <w:rStyle w:val="af4"/>
            <w:sz w:val="28"/>
            <w:szCs w:val="28"/>
            <w:lang w:val="en-US"/>
          </w:rPr>
          <w:t>archive</w:t>
        </w:r>
      </w:hyperlink>
      <w:r w:rsidR="001918C9">
        <w:rPr>
          <w:sz w:val="28"/>
          <w:szCs w:val="28"/>
        </w:rPr>
        <w:t xml:space="preserve"> </w:t>
      </w:r>
      <w:r>
        <w:rPr>
          <w:sz w:val="28"/>
          <w:szCs w:val="28"/>
        </w:rPr>
        <w:t xml:space="preserve"> </w:t>
      </w:r>
      <w:bookmarkEnd w:id="50"/>
    </w:p>
    <w:p w14:paraId="4B8E298C" w14:textId="76B5D491"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51" w:name="_Ref71322134"/>
      <w:r>
        <w:rPr>
          <w:sz w:val="28"/>
          <w:szCs w:val="28"/>
        </w:rPr>
        <w:t xml:space="preserve">Официальный сайт Института исследования суверенных фондов. — </w:t>
      </w:r>
      <w:r>
        <w:rPr>
          <w:sz w:val="28"/>
          <w:szCs w:val="28"/>
          <w:lang w:val="en-US"/>
        </w:rPr>
        <w:t>URL</w:t>
      </w:r>
      <w:r>
        <w:rPr>
          <w:sz w:val="28"/>
          <w:szCs w:val="28"/>
        </w:rPr>
        <w:t xml:space="preserve">: </w:t>
      </w:r>
      <w:hyperlink r:id="rId33" w:history="1">
        <w:r w:rsidR="001918C9" w:rsidRPr="00910A1E">
          <w:rPr>
            <w:rStyle w:val="af4"/>
            <w:sz w:val="28"/>
            <w:szCs w:val="28"/>
          </w:rPr>
          <w:t>http://www.swfinstitute.org/</w:t>
        </w:r>
      </w:hyperlink>
      <w:r w:rsidR="001918C9">
        <w:rPr>
          <w:sz w:val="28"/>
          <w:szCs w:val="28"/>
        </w:rPr>
        <w:t xml:space="preserve"> </w:t>
      </w:r>
      <w:r>
        <w:rPr>
          <w:sz w:val="28"/>
          <w:szCs w:val="28"/>
        </w:rPr>
        <w:t xml:space="preserve"> </w:t>
      </w:r>
      <w:bookmarkEnd w:id="49"/>
      <w:bookmarkEnd w:id="51"/>
    </w:p>
    <w:p w14:paraId="27DCBAD3" w14:textId="70276F11" w:rsidR="000A47AD" w:rsidRP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52" w:name="_Ref68970096"/>
      <w:r>
        <w:rPr>
          <w:sz w:val="28"/>
          <w:szCs w:val="28"/>
        </w:rPr>
        <w:t xml:space="preserve">Официальный сайт Международного валютного фонда. - URL: </w:t>
      </w:r>
      <w:hyperlink r:id="rId34" w:history="1">
        <w:r w:rsidR="001918C9" w:rsidRPr="00910A1E">
          <w:rPr>
            <w:rStyle w:val="af4"/>
            <w:sz w:val="28"/>
            <w:szCs w:val="28"/>
            <w:lang w:val="en-US"/>
          </w:rPr>
          <w:t>https</w:t>
        </w:r>
        <w:r w:rsidR="001918C9" w:rsidRPr="00910A1E">
          <w:rPr>
            <w:rStyle w:val="af4"/>
            <w:sz w:val="28"/>
            <w:szCs w:val="28"/>
          </w:rPr>
          <w:t>://</w:t>
        </w:r>
        <w:r w:rsidR="001918C9" w:rsidRPr="00910A1E">
          <w:rPr>
            <w:rStyle w:val="af4"/>
            <w:sz w:val="28"/>
            <w:szCs w:val="28"/>
            <w:lang w:val="en-US"/>
          </w:rPr>
          <w:t>www</w:t>
        </w:r>
        <w:r w:rsidR="001918C9" w:rsidRPr="00910A1E">
          <w:rPr>
            <w:rStyle w:val="af4"/>
            <w:sz w:val="28"/>
            <w:szCs w:val="28"/>
          </w:rPr>
          <w:t>.</w:t>
        </w:r>
        <w:r w:rsidR="001918C9" w:rsidRPr="00910A1E">
          <w:rPr>
            <w:rStyle w:val="af4"/>
            <w:sz w:val="28"/>
            <w:szCs w:val="28"/>
            <w:lang w:val="en-US"/>
          </w:rPr>
          <w:t>imf</w:t>
        </w:r>
        <w:r w:rsidR="001918C9" w:rsidRPr="00910A1E">
          <w:rPr>
            <w:rStyle w:val="af4"/>
            <w:sz w:val="28"/>
            <w:szCs w:val="28"/>
          </w:rPr>
          <w:t>.</w:t>
        </w:r>
        <w:r w:rsidR="001918C9" w:rsidRPr="00910A1E">
          <w:rPr>
            <w:rStyle w:val="af4"/>
            <w:sz w:val="28"/>
            <w:szCs w:val="28"/>
            <w:lang w:val="en-US"/>
          </w:rPr>
          <w:t>org</w:t>
        </w:r>
        <w:r w:rsidR="001918C9" w:rsidRPr="00910A1E">
          <w:rPr>
            <w:rStyle w:val="af4"/>
            <w:sz w:val="28"/>
            <w:szCs w:val="28"/>
          </w:rPr>
          <w:t>/</w:t>
        </w:r>
        <w:r w:rsidR="001918C9" w:rsidRPr="00910A1E">
          <w:rPr>
            <w:rStyle w:val="af4"/>
            <w:sz w:val="28"/>
            <w:szCs w:val="28"/>
            <w:lang w:val="en-US"/>
          </w:rPr>
          <w:t>external</w:t>
        </w:r>
        <w:r w:rsidR="001918C9" w:rsidRPr="00910A1E">
          <w:rPr>
            <w:rStyle w:val="af4"/>
            <w:sz w:val="28"/>
            <w:szCs w:val="28"/>
          </w:rPr>
          <w:t>/</w:t>
        </w:r>
        <w:r w:rsidR="001918C9" w:rsidRPr="00910A1E">
          <w:rPr>
            <w:rStyle w:val="af4"/>
            <w:sz w:val="28"/>
            <w:szCs w:val="28"/>
            <w:lang w:val="en-US"/>
          </w:rPr>
          <w:t>index</w:t>
        </w:r>
        <w:r w:rsidR="001918C9" w:rsidRPr="00910A1E">
          <w:rPr>
            <w:rStyle w:val="af4"/>
            <w:sz w:val="28"/>
            <w:szCs w:val="28"/>
          </w:rPr>
          <w:t>.</w:t>
        </w:r>
        <w:r w:rsidR="001918C9" w:rsidRPr="00910A1E">
          <w:rPr>
            <w:rStyle w:val="af4"/>
            <w:sz w:val="28"/>
            <w:szCs w:val="28"/>
            <w:lang w:val="en-US"/>
          </w:rPr>
          <w:t>htm</w:t>
        </w:r>
      </w:hyperlink>
      <w:r w:rsidR="001918C9">
        <w:rPr>
          <w:sz w:val="28"/>
          <w:szCs w:val="28"/>
        </w:rPr>
        <w:t xml:space="preserve"> </w:t>
      </w:r>
      <w:r w:rsidRPr="000A47AD">
        <w:rPr>
          <w:sz w:val="28"/>
          <w:szCs w:val="28"/>
        </w:rPr>
        <w:t xml:space="preserve"> </w:t>
      </w:r>
      <w:bookmarkEnd w:id="52"/>
      <w:r w:rsidR="001918C9">
        <w:rPr>
          <w:sz w:val="28"/>
          <w:szCs w:val="28"/>
        </w:rPr>
        <w:t xml:space="preserve"> </w:t>
      </w:r>
    </w:p>
    <w:p w14:paraId="59F7F7C2" w14:textId="637D157B"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r>
        <w:rPr>
          <w:sz w:val="28"/>
          <w:szCs w:val="28"/>
        </w:rPr>
        <w:t xml:space="preserve"> Официальный сайт Международной рабочей группы по суверенным фондам благосостояния</w:t>
      </w:r>
      <w:bookmarkStart w:id="53" w:name="_Hlk27337327"/>
      <w:r>
        <w:rPr>
          <w:sz w:val="28"/>
          <w:szCs w:val="28"/>
        </w:rPr>
        <w:t xml:space="preserve">. - URL: </w:t>
      </w:r>
      <w:hyperlink r:id="rId35" w:history="1">
        <w:r w:rsidR="001918C9" w:rsidRPr="00910A1E">
          <w:rPr>
            <w:rStyle w:val="af4"/>
            <w:sz w:val="28"/>
            <w:szCs w:val="28"/>
          </w:rPr>
          <w:t>http://www.iwg-swf.org</w:t>
        </w:r>
      </w:hyperlink>
      <w:r w:rsidR="001918C9">
        <w:rPr>
          <w:sz w:val="28"/>
          <w:szCs w:val="28"/>
        </w:rPr>
        <w:t xml:space="preserve"> </w:t>
      </w:r>
      <w:r>
        <w:rPr>
          <w:sz w:val="28"/>
          <w:szCs w:val="28"/>
        </w:rPr>
        <w:t xml:space="preserve"> </w:t>
      </w:r>
      <w:bookmarkEnd w:id="53"/>
      <w:r w:rsidR="001918C9">
        <w:rPr>
          <w:sz w:val="28"/>
          <w:szCs w:val="28"/>
        </w:rPr>
        <w:t xml:space="preserve"> </w:t>
      </w:r>
    </w:p>
    <w:p w14:paraId="32926724" w14:textId="2F886E80"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54" w:name="_Ref68968745"/>
      <w:bookmarkStart w:id="55" w:name="_Ref69596609"/>
      <w:bookmarkStart w:id="56" w:name="_Ref70784602"/>
      <w:r>
        <w:rPr>
          <w:sz w:val="28"/>
          <w:szCs w:val="28"/>
        </w:rPr>
        <w:t xml:space="preserve">Официальный сайт Министерства финансов Республики Казахстан. - </w:t>
      </w:r>
      <w:r>
        <w:rPr>
          <w:sz w:val="28"/>
          <w:szCs w:val="28"/>
          <w:lang w:val="en-US"/>
        </w:rPr>
        <w:t>URL</w:t>
      </w:r>
      <w:r>
        <w:rPr>
          <w:sz w:val="28"/>
          <w:szCs w:val="28"/>
        </w:rPr>
        <w:t xml:space="preserve">: </w:t>
      </w:r>
      <w:hyperlink r:id="rId36" w:history="1">
        <w:r w:rsidR="001918C9" w:rsidRPr="00910A1E">
          <w:rPr>
            <w:rStyle w:val="af4"/>
            <w:sz w:val="28"/>
            <w:szCs w:val="28"/>
            <w:lang w:val="en-US"/>
          </w:rPr>
          <w:t>http</w:t>
        </w:r>
        <w:r w:rsidR="001918C9" w:rsidRPr="00910A1E">
          <w:rPr>
            <w:rStyle w:val="af4"/>
            <w:sz w:val="28"/>
            <w:szCs w:val="28"/>
          </w:rPr>
          <w:t>://</w:t>
        </w:r>
        <w:r w:rsidR="001918C9" w:rsidRPr="00910A1E">
          <w:rPr>
            <w:rStyle w:val="af4"/>
            <w:sz w:val="28"/>
            <w:szCs w:val="28"/>
            <w:lang w:val="en-US"/>
          </w:rPr>
          <w:t>www</w:t>
        </w:r>
        <w:r w:rsidR="001918C9" w:rsidRPr="00910A1E">
          <w:rPr>
            <w:rStyle w:val="af4"/>
            <w:sz w:val="28"/>
            <w:szCs w:val="28"/>
          </w:rPr>
          <w:t>.</w:t>
        </w:r>
        <w:r w:rsidR="001918C9" w:rsidRPr="00910A1E">
          <w:rPr>
            <w:rStyle w:val="af4"/>
            <w:sz w:val="28"/>
            <w:szCs w:val="28"/>
            <w:lang w:val="en-US"/>
          </w:rPr>
          <w:t>minfin</w:t>
        </w:r>
        <w:r w:rsidR="001918C9" w:rsidRPr="00910A1E">
          <w:rPr>
            <w:rStyle w:val="af4"/>
            <w:sz w:val="28"/>
            <w:szCs w:val="28"/>
          </w:rPr>
          <w:t>.</w:t>
        </w:r>
        <w:r w:rsidR="001918C9" w:rsidRPr="00910A1E">
          <w:rPr>
            <w:rStyle w:val="af4"/>
            <w:sz w:val="28"/>
            <w:szCs w:val="28"/>
            <w:lang w:val="en-US"/>
          </w:rPr>
          <w:t>gov</w:t>
        </w:r>
        <w:r w:rsidR="001918C9" w:rsidRPr="00910A1E">
          <w:rPr>
            <w:rStyle w:val="af4"/>
            <w:sz w:val="28"/>
            <w:szCs w:val="28"/>
          </w:rPr>
          <w:t>.</w:t>
        </w:r>
        <w:r w:rsidR="001918C9" w:rsidRPr="00910A1E">
          <w:rPr>
            <w:rStyle w:val="af4"/>
            <w:sz w:val="28"/>
            <w:szCs w:val="28"/>
            <w:lang w:val="en-US"/>
          </w:rPr>
          <w:t>kz</w:t>
        </w:r>
        <w:r w:rsidR="001918C9" w:rsidRPr="00910A1E">
          <w:rPr>
            <w:rStyle w:val="af4"/>
            <w:sz w:val="28"/>
            <w:szCs w:val="28"/>
          </w:rPr>
          <w:t>/</w:t>
        </w:r>
      </w:hyperlink>
      <w:r w:rsidR="001918C9">
        <w:rPr>
          <w:sz w:val="28"/>
          <w:szCs w:val="28"/>
        </w:rPr>
        <w:t xml:space="preserve"> </w:t>
      </w:r>
      <w:r>
        <w:rPr>
          <w:sz w:val="28"/>
          <w:szCs w:val="28"/>
        </w:rPr>
        <w:t xml:space="preserve"> </w:t>
      </w:r>
      <w:bookmarkEnd w:id="54"/>
    </w:p>
    <w:p w14:paraId="358B8D5F" w14:textId="484434BD" w:rsidR="000A47AD" w:rsidRPr="00636847"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lang w:val="en-US"/>
        </w:rPr>
      </w:pPr>
      <w:bookmarkStart w:id="57" w:name="_Ref68969192"/>
      <w:r>
        <w:rPr>
          <w:sz w:val="28"/>
          <w:szCs w:val="28"/>
        </w:rPr>
        <w:t>Официальный сайт Националь</w:t>
      </w:r>
      <w:r w:rsidR="00636847">
        <w:rPr>
          <w:sz w:val="28"/>
          <w:szCs w:val="28"/>
        </w:rPr>
        <w:t xml:space="preserve">ного фонда развития Ирана (NDF). </w:t>
      </w:r>
      <w:r w:rsidRPr="00636847">
        <w:rPr>
          <w:sz w:val="28"/>
          <w:szCs w:val="28"/>
          <w:lang w:val="en-US"/>
        </w:rPr>
        <w:t xml:space="preserve">URL: </w:t>
      </w:r>
      <w:hyperlink r:id="rId37" w:history="1">
        <w:r w:rsidR="001918C9" w:rsidRPr="00636847">
          <w:rPr>
            <w:rStyle w:val="af4"/>
            <w:sz w:val="28"/>
            <w:szCs w:val="28"/>
            <w:lang w:val="en-US"/>
          </w:rPr>
          <w:t>http://www.ndf.ir/</w:t>
        </w:r>
      </w:hyperlink>
      <w:r w:rsidR="001918C9" w:rsidRPr="00636847">
        <w:rPr>
          <w:sz w:val="28"/>
          <w:szCs w:val="28"/>
          <w:lang w:val="en-US"/>
        </w:rPr>
        <w:t xml:space="preserve"> </w:t>
      </w:r>
      <w:r w:rsidRPr="00636847">
        <w:rPr>
          <w:sz w:val="28"/>
          <w:szCs w:val="28"/>
          <w:lang w:val="en-US"/>
        </w:rPr>
        <w:t xml:space="preserve"> </w:t>
      </w:r>
      <w:bookmarkEnd w:id="57"/>
    </w:p>
    <w:p w14:paraId="45BB3F51" w14:textId="2B57C435" w:rsidR="000A47AD" w:rsidRPr="00636847"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lang w:val="en-US"/>
        </w:rPr>
      </w:pPr>
      <w:r>
        <w:rPr>
          <w:sz w:val="28"/>
          <w:szCs w:val="28"/>
        </w:rPr>
        <w:t>Официальный сайт Организации</w:t>
      </w:r>
      <w:r w:rsidR="00636847">
        <w:rPr>
          <w:sz w:val="28"/>
          <w:szCs w:val="28"/>
        </w:rPr>
        <w:t xml:space="preserve"> экономического сотрудничества. </w:t>
      </w:r>
      <w:r w:rsidRPr="00636847">
        <w:rPr>
          <w:sz w:val="28"/>
          <w:szCs w:val="28"/>
          <w:lang w:val="en-US"/>
        </w:rPr>
        <w:t xml:space="preserve">URL: </w:t>
      </w:r>
      <w:hyperlink r:id="rId38" w:anchor="indicator-chart" w:history="1">
        <w:r w:rsidR="001918C9" w:rsidRPr="00636847">
          <w:rPr>
            <w:rStyle w:val="af4"/>
            <w:sz w:val="28"/>
            <w:szCs w:val="28"/>
            <w:lang w:val="en-US"/>
          </w:rPr>
          <w:t>https://data.oecd.org/money/broad-money-m3.htm#indicator-chart</w:t>
        </w:r>
      </w:hyperlink>
      <w:r w:rsidR="001918C9" w:rsidRPr="00636847">
        <w:rPr>
          <w:sz w:val="28"/>
          <w:szCs w:val="28"/>
          <w:lang w:val="en-US"/>
        </w:rPr>
        <w:t xml:space="preserve"> </w:t>
      </w:r>
      <w:r w:rsidRPr="00636847">
        <w:rPr>
          <w:sz w:val="28"/>
          <w:szCs w:val="28"/>
          <w:lang w:val="en-US"/>
        </w:rPr>
        <w:t xml:space="preserve"> </w:t>
      </w:r>
      <w:bookmarkEnd w:id="55"/>
      <w:r w:rsidR="001918C9" w:rsidRPr="00636847">
        <w:rPr>
          <w:sz w:val="28"/>
          <w:szCs w:val="28"/>
          <w:lang w:val="en-US"/>
        </w:rPr>
        <w:t xml:space="preserve"> </w:t>
      </w:r>
    </w:p>
    <w:p w14:paraId="3B78DD0B" w14:textId="531A1F42" w:rsidR="000A47AD" w:rsidRPr="00636847" w:rsidRDefault="000A47AD" w:rsidP="00901CCE">
      <w:pPr>
        <w:widowControl/>
        <w:numPr>
          <w:ilvl w:val="0"/>
          <w:numId w:val="11"/>
        </w:numPr>
        <w:tabs>
          <w:tab w:val="clear" w:pos="720"/>
          <w:tab w:val="num" w:pos="0"/>
        </w:tabs>
        <w:autoSpaceDE/>
        <w:autoSpaceDN/>
        <w:adjustRightInd/>
        <w:spacing w:line="360" w:lineRule="auto"/>
        <w:ind w:left="0" w:firstLine="709"/>
        <w:jc w:val="both"/>
        <w:rPr>
          <w:sz w:val="36"/>
          <w:szCs w:val="36"/>
          <w:lang w:val="en-US"/>
        </w:rPr>
      </w:pPr>
      <w:bookmarkStart w:id="58" w:name="_Ref68969355"/>
      <w:r>
        <w:rPr>
          <w:sz w:val="28"/>
          <w:szCs w:val="28"/>
        </w:rPr>
        <w:lastRenderedPageBreak/>
        <w:t>Официальный сайт</w:t>
      </w:r>
      <w:r w:rsidR="00636847">
        <w:rPr>
          <w:sz w:val="28"/>
          <w:szCs w:val="28"/>
        </w:rPr>
        <w:t xml:space="preserve"> Постоянного фонда штата Аляска.</w:t>
      </w:r>
      <w:r>
        <w:rPr>
          <w:sz w:val="28"/>
          <w:szCs w:val="28"/>
        </w:rPr>
        <w:t xml:space="preserve"> </w:t>
      </w:r>
      <w:r>
        <w:rPr>
          <w:sz w:val="28"/>
          <w:szCs w:val="28"/>
          <w:lang w:val="en-US"/>
        </w:rPr>
        <w:t>URL</w:t>
      </w:r>
      <w:r w:rsidRPr="00636847">
        <w:rPr>
          <w:sz w:val="28"/>
          <w:szCs w:val="28"/>
          <w:lang w:val="en-US"/>
        </w:rPr>
        <w:t xml:space="preserve">: </w:t>
      </w:r>
      <w:hyperlink r:id="rId39" w:anchor="43-performance-reports" w:history="1">
        <w:r w:rsidR="001918C9" w:rsidRPr="00636847">
          <w:rPr>
            <w:rStyle w:val="af4"/>
            <w:sz w:val="28"/>
            <w:szCs w:val="28"/>
            <w:lang w:val="en-US"/>
          </w:rPr>
          <w:t>https://apfc.org/report-archive/#43-performance-reports</w:t>
        </w:r>
      </w:hyperlink>
      <w:r w:rsidR="001918C9" w:rsidRPr="00636847">
        <w:rPr>
          <w:sz w:val="28"/>
          <w:szCs w:val="28"/>
          <w:lang w:val="en-US"/>
        </w:rPr>
        <w:t xml:space="preserve"> </w:t>
      </w:r>
      <w:r w:rsidRPr="00636847">
        <w:rPr>
          <w:sz w:val="28"/>
          <w:szCs w:val="28"/>
          <w:lang w:val="en-US"/>
        </w:rPr>
        <w:t xml:space="preserve"> </w:t>
      </w:r>
      <w:bookmarkEnd w:id="58"/>
    </w:p>
    <w:p w14:paraId="66370CF7" w14:textId="31542611"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59" w:name="_Ref68969205"/>
      <w:bookmarkEnd w:id="56"/>
      <w:r>
        <w:rPr>
          <w:sz w:val="28"/>
          <w:szCs w:val="28"/>
        </w:rPr>
        <w:t xml:space="preserve">Официальный сайт Российского Фонда Прямых Инвестиций. - URL: </w:t>
      </w:r>
      <w:hyperlink r:id="rId40" w:history="1">
        <w:r w:rsidR="001918C9" w:rsidRPr="00910A1E">
          <w:rPr>
            <w:rStyle w:val="af4"/>
            <w:sz w:val="28"/>
            <w:szCs w:val="28"/>
          </w:rPr>
          <w:t>https://rdif.ru/Investment/</w:t>
        </w:r>
      </w:hyperlink>
      <w:r w:rsidR="001918C9">
        <w:rPr>
          <w:sz w:val="28"/>
          <w:szCs w:val="28"/>
        </w:rPr>
        <w:t xml:space="preserve"> </w:t>
      </w:r>
      <w:r>
        <w:rPr>
          <w:sz w:val="28"/>
          <w:szCs w:val="28"/>
        </w:rPr>
        <w:t xml:space="preserve"> </w:t>
      </w:r>
      <w:bookmarkEnd w:id="59"/>
    </w:p>
    <w:p w14:paraId="68F94435" w14:textId="229C7C30"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60" w:name="_Ref70849473"/>
      <w:r>
        <w:rPr>
          <w:sz w:val="28"/>
          <w:szCs w:val="28"/>
        </w:rPr>
        <w:t xml:space="preserve">Официальный сайт Счетной палаты Российской Федерации. - URL: https://ach.gov.ru/ </w:t>
      </w:r>
      <w:bookmarkEnd w:id="60"/>
    </w:p>
    <w:p w14:paraId="3DBA9559" w14:textId="2A1F4B6F" w:rsidR="000A47AD" w:rsidRDefault="000A47AD" w:rsidP="00901CCE">
      <w:pPr>
        <w:widowControl/>
        <w:numPr>
          <w:ilvl w:val="0"/>
          <w:numId w:val="11"/>
        </w:numPr>
        <w:tabs>
          <w:tab w:val="clear" w:pos="720"/>
          <w:tab w:val="num" w:pos="0"/>
        </w:tabs>
        <w:autoSpaceDE/>
        <w:autoSpaceDN/>
        <w:adjustRightInd/>
        <w:spacing w:line="360" w:lineRule="auto"/>
        <w:ind w:left="0" w:firstLine="709"/>
        <w:jc w:val="both"/>
        <w:rPr>
          <w:rFonts w:asciiTheme="minorHAnsi" w:hAnsiTheme="minorHAnsi" w:cstheme="minorBidi"/>
          <w:sz w:val="28"/>
          <w:szCs w:val="28"/>
        </w:rPr>
      </w:pPr>
      <w:bookmarkStart w:id="61" w:name="_Ref68969003"/>
      <w:r>
        <w:rPr>
          <w:sz w:val="28"/>
          <w:szCs w:val="28"/>
        </w:rPr>
        <w:t xml:space="preserve">Официальный сайт Китайской </w:t>
      </w:r>
      <w:r w:rsidR="00636847">
        <w:rPr>
          <w:sz w:val="28"/>
          <w:szCs w:val="28"/>
        </w:rPr>
        <w:t xml:space="preserve">инвестиционная корпорации (CIC). </w:t>
      </w:r>
      <w:r>
        <w:rPr>
          <w:sz w:val="28"/>
          <w:szCs w:val="28"/>
        </w:rPr>
        <w:t>URL: http://www.china-inv.cn/ (дата обращения: 06.01.2020)</w:t>
      </w:r>
      <w:bookmarkEnd w:id="61"/>
    </w:p>
    <w:p w14:paraId="02DF527E" w14:textId="4BBDDD99" w:rsidR="001918C9" w:rsidRDefault="000A47AD"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bookmarkStart w:id="62" w:name="_Ref69329614"/>
      <w:r w:rsidRPr="000A47AD">
        <w:rPr>
          <w:sz w:val="28"/>
          <w:szCs w:val="28"/>
        </w:rPr>
        <w:t xml:space="preserve"> </w:t>
      </w:r>
      <w:bookmarkStart w:id="63" w:name="_Ref69660938"/>
      <w:bookmarkEnd w:id="62"/>
      <w:r>
        <w:rPr>
          <w:sz w:val="28"/>
          <w:szCs w:val="28"/>
        </w:rPr>
        <w:t>Официальный с</w:t>
      </w:r>
      <w:r w:rsidR="00636847">
        <w:rPr>
          <w:sz w:val="28"/>
          <w:szCs w:val="28"/>
        </w:rPr>
        <w:t xml:space="preserve">айт Банка России. </w:t>
      </w:r>
      <w:r>
        <w:rPr>
          <w:sz w:val="28"/>
          <w:szCs w:val="28"/>
        </w:rPr>
        <w:t xml:space="preserve">URL: </w:t>
      </w:r>
      <w:hyperlink r:id="rId41" w:history="1">
        <w:r w:rsidR="001918C9" w:rsidRPr="00910A1E">
          <w:rPr>
            <w:rStyle w:val="af4"/>
            <w:sz w:val="28"/>
            <w:szCs w:val="28"/>
          </w:rPr>
          <w:t>https://cbr.ru/Press/event/?id=6483</w:t>
        </w:r>
      </w:hyperlink>
      <w:bookmarkEnd w:id="63"/>
      <w:r w:rsidR="001918C9">
        <w:rPr>
          <w:sz w:val="28"/>
          <w:szCs w:val="28"/>
        </w:rPr>
        <w:t>.</w:t>
      </w:r>
    </w:p>
    <w:p w14:paraId="09BCD375" w14:textId="1A2B4931" w:rsidR="001918C9" w:rsidRDefault="001918C9"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r>
        <w:rPr>
          <w:sz w:val="28"/>
          <w:szCs w:val="28"/>
        </w:rPr>
        <w:t xml:space="preserve"> </w:t>
      </w:r>
      <w:r w:rsidRPr="001918C9">
        <w:rPr>
          <w:sz w:val="28"/>
          <w:szCs w:val="28"/>
        </w:rPr>
        <w:t>Официальный сайт М</w:t>
      </w:r>
      <w:r w:rsidR="00636847">
        <w:rPr>
          <w:sz w:val="28"/>
          <w:szCs w:val="28"/>
        </w:rPr>
        <w:t>инистерства финансов Российской</w:t>
      </w:r>
      <w:r w:rsidRPr="001918C9">
        <w:rPr>
          <w:sz w:val="28"/>
          <w:szCs w:val="28"/>
        </w:rPr>
        <w:t xml:space="preserve"> </w:t>
      </w:r>
      <w:r w:rsidR="00636847" w:rsidRPr="001918C9">
        <w:rPr>
          <w:sz w:val="28"/>
          <w:szCs w:val="28"/>
        </w:rPr>
        <w:t>Федерации</w:t>
      </w:r>
      <w:r w:rsidR="00636847">
        <w:rPr>
          <w:sz w:val="28"/>
          <w:szCs w:val="28"/>
        </w:rPr>
        <w:t>.</w:t>
      </w:r>
      <w:r w:rsidR="00636847" w:rsidRPr="001918C9">
        <w:rPr>
          <w:sz w:val="28"/>
          <w:szCs w:val="28"/>
        </w:rPr>
        <w:t xml:space="preserve"> </w:t>
      </w:r>
      <w:r w:rsidRPr="001918C9">
        <w:rPr>
          <w:sz w:val="28"/>
          <w:szCs w:val="28"/>
        </w:rPr>
        <w:t xml:space="preserve">URL: </w:t>
      </w:r>
      <w:hyperlink r:id="rId42" w:history="1">
        <w:r w:rsidR="007309C8" w:rsidRPr="001918C9">
          <w:rPr>
            <w:rStyle w:val="af4"/>
            <w:bCs/>
            <w:iCs/>
            <w:sz w:val="28"/>
            <w:szCs w:val="28"/>
          </w:rPr>
          <w:t>www.mi</w:t>
        </w:r>
        <w:r w:rsidR="007309C8" w:rsidRPr="001918C9">
          <w:rPr>
            <w:rStyle w:val="af4"/>
            <w:bCs/>
            <w:iCs/>
            <w:sz w:val="28"/>
            <w:szCs w:val="28"/>
            <w:lang w:val="en-US"/>
          </w:rPr>
          <w:t>n</w:t>
        </w:r>
        <w:r w:rsidR="007309C8" w:rsidRPr="001918C9">
          <w:rPr>
            <w:rStyle w:val="af4"/>
            <w:bCs/>
            <w:iCs/>
            <w:sz w:val="28"/>
            <w:szCs w:val="28"/>
          </w:rPr>
          <w:t>fi</w:t>
        </w:r>
        <w:r w:rsidR="007309C8" w:rsidRPr="001918C9">
          <w:rPr>
            <w:rStyle w:val="af4"/>
            <w:bCs/>
            <w:iCs/>
            <w:sz w:val="28"/>
            <w:szCs w:val="28"/>
            <w:lang w:val="en-US"/>
          </w:rPr>
          <w:t>n</w:t>
        </w:r>
        <w:r w:rsidR="007309C8" w:rsidRPr="001918C9">
          <w:rPr>
            <w:rStyle w:val="af4"/>
            <w:bCs/>
            <w:iCs/>
            <w:sz w:val="28"/>
            <w:szCs w:val="28"/>
          </w:rPr>
          <w:t>.ru</w:t>
        </w:r>
      </w:hyperlink>
    </w:p>
    <w:p w14:paraId="32750201" w14:textId="41676918" w:rsidR="001918C9" w:rsidRDefault="001918C9" w:rsidP="00901CCE">
      <w:pPr>
        <w:widowControl/>
        <w:numPr>
          <w:ilvl w:val="0"/>
          <w:numId w:val="11"/>
        </w:numPr>
        <w:tabs>
          <w:tab w:val="clear" w:pos="720"/>
          <w:tab w:val="num" w:pos="0"/>
        </w:tabs>
        <w:autoSpaceDE/>
        <w:autoSpaceDN/>
        <w:adjustRightInd/>
        <w:spacing w:line="360" w:lineRule="auto"/>
        <w:ind w:left="0" w:firstLine="709"/>
        <w:jc w:val="both"/>
        <w:rPr>
          <w:sz w:val="28"/>
          <w:szCs w:val="28"/>
        </w:rPr>
      </w:pPr>
      <w:r>
        <w:rPr>
          <w:sz w:val="28"/>
          <w:szCs w:val="28"/>
        </w:rPr>
        <w:t xml:space="preserve"> </w:t>
      </w:r>
      <w:r w:rsidRPr="001918C9">
        <w:rPr>
          <w:sz w:val="28"/>
          <w:szCs w:val="28"/>
        </w:rPr>
        <w:t>О</w:t>
      </w:r>
      <w:r w:rsidR="007309C8" w:rsidRPr="001918C9">
        <w:rPr>
          <w:sz w:val="28"/>
          <w:szCs w:val="28"/>
        </w:rPr>
        <w:t>фициальный сайт Федерального казначейства</w:t>
      </w:r>
      <w:r w:rsidR="00636847">
        <w:rPr>
          <w:sz w:val="28"/>
          <w:szCs w:val="28"/>
        </w:rPr>
        <w:t>.</w:t>
      </w:r>
      <w:r w:rsidRPr="001918C9">
        <w:rPr>
          <w:sz w:val="28"/>
          <w:szCs w:val="28"/>
        </w:rPr>
        <w:t xml:space="preserve"> URL:</w:t>
      </w:r>
      <w:r w:rsidRPr="001918C9">
        <w:t xml:space="preserve"> </w:t>
      </w:r>
      <w:hyperlink r:id="rId43" w:history="1">
        <w:r w:rsidRPr="001918C9">
          <w:rPr>
            <w:rStyle w:val="af4"/>
            <w:sz w:val="28"/>
            <w:szCs w:val="28"/>
            <w:lang w:val="en-US"/>
          </w:rPr>
          <w:t>www</w:t>
        </w:r>
        <w:r w:rsidRPr="001918C9">
          <w:rPr>
            <w:rStyle w:val="af4"/>
            <w:sz w:val="28"/>
            <w:szCs w:val="28"/>
          </w:rPr>
          <w:t>.</w:t>
        </w:r>
        <w:r w:rsidRPr="001918C9">
          <w:rPr>
            <w:rStyle w:val="af4"/>
            <w:sz w:val="28"/>
            <w:szCs w:val="28"/>
            <w:lang w:val="en-US"/>
          </w:rPr>
          <w:t>roskazna</w:t>
        </w:r>
        <w:r w:rsidRPr="001918C9">
          <w:rPr>
            <w:rStyle w:val="af4"/>
            <w:sz w:val="28"/>
            <w:szCs w:val="28"/>
          </w:rPr>
          <w:t>.</w:t>
        </w:r>
        <w:r w:rsidRPr="001918C9">
          <w:rPr>
            <w:rStyle w:val="af4"/>
            <w:sz w:val="28"/>
            <w:szCs w:val="28"/>
            <w:lang w:val="en-US"/>
          </w:rPr>
          <w:t>ru</w:t>
        </w:r>
      </w:hyperlink>
      <w:r w:rsidRPr="001918C9">
        <w:rPr>
          <w:sz w:val="28"/>
          <w:szCs w:val="28"/>
        </w:rPr>
        <w:t xml:space="preserve"> </w:t>
      </w:r>
    </w:p>
    <w:p w14:paraId="5E45D8D5" w14:textId="77777777" w:rsidR="00C74DDD" w:rsidRDefault="001918C9" w:rsidP="00C74DDD">
      <w:pPr>
        <w:widowControl/>
        <w:numPr>
          <w:ilvl w:val="0"/>
          <w:numId w:val="11"/>
        </w:numPr>
        <w:tabs>
          <w:tab w:val="clear" w:pos="720"/>
          <w:tab w:val="num" w:pos="0"/>
        </w:tabs>
        <w:autoSpaceDE/>
        <w:autoSpaceDN/>
        <w:adjustRightInd/>
        <w:spacing w:line="360" w:lineRule="auto"/>
        <w:ind w:left="0" w:firstLine="709"/>
        <w:jc w:val="both"/>
        <w:rPr>
          <w:rStyle w:val="af4"/>
          <w:color w:val="auto"/>
          <w:sz w:val="28"/>
          <w:szCs w:val="28"/>
          <w:u w:val="none"/>
        </w:rPr>
      </w:pPr>
      <w:r w:rsidRPr="001918C9">
        <w:rPr>
          <w:bCs/>
          <w:iCs/>
          <w:sz w:val="28"/>
          <w:szCs w:val="28"/>
        </w:rPr>
        <w:t>П</w:t>
      </w:r>
      <w:r w:rsidR="007309C8" w:rsidRPr="001918C9">
        <w:rPr>
          <w:bCs/>
          <w:iCs/>
          <w:sz w:val="28"/>
          <w:szCs w:val="28"/>
        </w:rPr>
        <w:t>ортал бюджетной системы Российской Федерации «Электронный бюджет»</w:t>
      </w:r>
      <w:r w:rsidR="00636847">
        <w:t xml:space="preserve">. </w:t>
      </w:r>
      <w:r w:rsidRPr="001918C9">
        <w:rPr>
          <w:sz w:val="28"/>
          <w:szCs w:val="28"/>
        </w:rPr>
        <w:t>URL:</w:t>
      </w:r>
      <w:r w:rsidRPr="001918C9">
        <w:t xml:space="preserve"> </w:t>
      </w:r>
      <w:hyperlink r:id="rId44" w:history="1">
        <w:r w:rsidRPr="001918C9">
          <w:rPr>
            <w:rStyle w:val="af4"/>
            <w:bCs/>
            <w:iCs/>
            <w:sz w:val="28"/>
            <w:szCs w:val="28"/>
            <w:lang w:val="en-US"/>
          </w:rPr>
          <w:t>www</w:t>
        </w:r>
        <w:r w:rsidRPr="001918C9">
          <w:rPr>
            <w:rStyle w:val="af4"/>
            <w:bCs/>
            <w:iCs/>
            <w:sz w:val="28"/>
            <w:szCs w:val="28"/>
          </w:rPr>
          <w:t>.</w:t>
        </w:r>
        <w:r w:rsidRPr="001918C9">
          <w:rPr>
            <w:rStyle w:val="af4"/>
            <w:bCs/>
            <w:iCs/>
            <w:sz w:val="28"/>
            <w:szCs w:val="28"/>
            <w:lang w:val="en-US"/>
          </w:rPr>
          <w:t>budget</w:t>
        </w:r>
        <w:r w:rsidRPr="001918C9">
          <w:rPr>
            <w:rStyle w:val="af4"/>
            <w:bCs/>
            <w:iCs/>
            <w:sz w:val="28"/>
            <w:szCs w:val="28"/>
          </w:rPr>
          <w:t>.</w:t>
        </w:r>
        <w:r w:rsidRPr="001918C9">
          <w:rPr>
            <w:rStyle w:val="af4"/>
            <w:bCs/>
            <w:iCs/>
            <w:sz w:val="28"/>
            <w:szCs w:val="28"/>
            <w:lang w:val="en-US"/>
          </w:rPr>
          <w:t>gov</w:t>
        </w:r>
        <w:r w:rsidRPr="001918C9">
          <w:rPr>
            <w:rStyle w:val="af4"/>
            <w:bCs/>
            <w:iCs/>
            <w:sz w:val="28"/>
            <w:szCs w:val="28"/>
          </w:rPr>
          <w:t>.</w:t>
        </w:r>
        <w:r w:rsidRPr="001918C9">
          <w:rPr>
            <w:rStyle w:val="af4"/>
            <w:bCs/>
            <w:iCs/>
            <w:sz w:val="28"/>
            <w:szCs w:val="28"/>
            <w:lang w:val="en-US"/>
          </w:rPr>
          <w:t>ru</w:t>
        </w:r>
      </w:hyperlink>
    </w:p>
    <w:p w14:paraId="29DBFBDE" w14:textId="77777777" w:rsidR="00C74DDD" w:rsidRDefault="00636847" w:rsidP="00C74DDD">
      <w:pPr>
        <w:widowControl/>
        <w:numPr>
          <w:ilvl w:val="0"/>
          <w:numId w:val="11"/>
        </w:numPr>
        <w:tabs>
          <w:tab w:val="clear" w:pos="720"/>
          <w:tab w:val="num" w:pos="0"/>
        </w:tabs>
        <w:autoSpaceDE/>
        <w:autoSpaceDN/>
        <w:adjustRightInd/>
        <w:spacing w:line="360" w:lineRule="auto"/>
        <w:ind w:left="0" w:firstLine="709"/>
        <w:jc w:val="both"/>
        <w:rPr>
          <w:sz w:val="28"/>
          <w:szCs w:val="28"/>
        </w:rPr>
      </w:pPr>
      <w:r w:rsidRPr="00C74DDD">
        <w:rPr>
          <w:sz w:val="28"/>
          <w:szCs w:val="28"/>
        </w:rPr>
        <w:t xml:space="preserve">Электронная библиотека Финансового университета (ЭБ) </w:t>
      </w:r>
      <w:hyperlink r:id="rId45" w:history="1">
        <w:r w:rsidR="00C74DDD" w:rsidRPr="00C74DDD">
          <w:rPr>
            <w:rStyle w:val="af4"/>
            <w:sz w:val="28"/>
            <w:szCs w:val="28"/>
          </w:rPr>
          <w:t>http://elib.fa.ru/</w:t>
        </w:r>
      </w:hyperlink>
    </w:p>
    <w:p w14:paraId="2CF957CC" w14:textId="77777777" w:rsidR="00C74DDD" w:rsidRDefault="00636847" w:rsidP="00C74DDD">
      <w:pPr>
        <w:widowControl/>
        <w:numPr>
          <w:ilvl w:val="0"/>
          <w:numId w:val="11"/>
        </w:numPr>
        <w:tabs>
          <w:tab w:val="clear" w:pos="720"/>
          <w:tab w:val="num" w:pos="0"/>
        </w:tabs>
        <w:autoSpaceDE/>
        <w:autoSpaceDN/>
        <w:adjustRightInd/>
        <w:spacing w:line="360" w:lineRule="auto"/>
        <w:ind w:left="0" w:firstLine="709"/>
        <w:jc w:val="both"/>
        <w:rPr>
          <w:sz w:val="28"/>
          <w:szCs w:val="28"/>
        </w:rPr>
      </w:pPr>
      <w:r w:rsidRPr="00C74DDD">
        <w:rPr>
          <w:sz w:val="28"/>
          <w:szCs w:val="28"/>
        </w:rPr>
        <w:t xml:space="preserve">Электронно-библиотечная система BOOK.RU </w:t>
      </w:r>
      <w:hyperlink r:id="rId46" w:history="1">
        <w:r w:rsidR="00C74DDD" w:rsidRPr="00C74DDD">
          <w:rPr>
            <w:rStyle w:val="af4"/>
            <w:sz w:val="28"/>
            <w:szCs w:val="28"/>
          </w:rPr>
          <w:t>http://www.book.ru</w:t>
        </w:r>
      </w:hyperlink>
      <w:r w:rsidR="00C74DDD" w:rsidRPr="00C74DDD">
        <w:rPr>
          <w:sz w:val="28"/>
          <w:szCs w:val="28"/>
        </w:rPr>
        <w:t xml:space="preserve"> </w:t>
      </w:r>
    </w:p>
    <w:p w14:paraId="3268627F" w14:textId="77777777" w:rsidR="00C74DDD" w:rsidRDefault="00636847" w:rsidP="00C74DDD">
      <w:pPr>
        <w:widowControl/>
        <w:numPr>
          <w:ilvl w:val="0"/>
          <w:numId w:val="11"/>
        </w:numPr>
        <w:tabs>
          <w:tab w:val="clear" w:pos="720"/>
          <w:tab w:val="num" w:pos="0"/>
        </w:tabs>
        <w:autoSpaceDE/>
        <w:autoSpaceDN/>
        <w:adjustRightInd/>
        <w:spacing w:line="360" w:lineRule="auto"/>
        <w:ind w:left="0" w:firstLine="709"/>
        <w:jc w:val="both"/>
        <w:rPr>
          <w:sz w:val="28"/>
          <w:szCs w:val="28"/>
        </w:rPr>
      </w:pPr>
      <w:r w:rsidRPr="00C74DDD">
        <w:rPr>
          <w:sz w:val="28"/>
          <w:szCs w:val="28"/>
        </w:rPr>
        <w:t xml:space="preserve">Электронно-библиотечная система Znanium </w:t>
      </w:r>
      <w:hyperlink r:id="rId47" w:history="1">
        <w:r w:rsidR="00C74DDD" w:rsidRPr="00C74DDD">
          <w:rPr>
            <w:rStyle w:val="af4"/>
            <w:sz w:val="28"/>
            <w:szCs w:val="28"/>
          </w:rPr>
          <w:t>http://www.znanium.com</w:t>
        </w:r>
      </w:hyperlink>
      <w:r w:rsidR="00C74DDD" w:rsidRPr="00C74DDD">
        <w:rPr>
          <w:sz w:val="28"/>
          <w:szCs w:val="28"/>
        </w:rPr>
        <w:t xml:space="preserve"> </w:t>
      </w:r>
    </w:p>
    <w:p w14:paraId="2737F2CA" w14:textId="77777777" w:rsidR="00C74DDD" w:rsidRDefault="00636847" w:rsidP="00C74DDD">
      <w:pPr>
        <w:widowControl/>
        <w:numPr>
          <w:ilvl w:val="0"/>
          <w:numId w:val="11"/>
        </w:numPr>
        <w:tabs>
          <w:tab w:val="clear" w:pos="720"/>
          <w:tab w:val="num" w:pos="0"/>
        </w:tabs>
        <w:autoSpaceDE/>
        <w:autoSpaceDN/>
        <w:adjustRightInd/>
        <w:spacing w:line="360" w:lineRule="auto"/>
        <w:ind w:left="0" w:firstLine="709"/>
        <w:jc w:val="both"/>
        <w:rPr>
          <w:sz w:val="28"/>
          <w:szCs w:val="28"/>
        </w:rPr>
      </w:pPr>
      <w:r w:rsidRPr="00C74DDD">
        <w:rPr>
          <w:sz w:val="28"/>
          <w:szCs w:val="28"/>
        </w:rPr>
        <w:t xml:space="preserve">Электронно-библиотечная система издательства «ЮРАЙТ» </w:t>
      </w:r>
      <w:hyperlink r:id="rId48" w:history="1">
        <w:r w:rsidR="00C74DDD" w:rsidRPr="00C74DDD">
          <w:rPr>
            <w:rStyle w:val="af4"/>
            <w:sz w:val="28"/>
            <w:szCs w:val="28"/>
          </w:rPr>
          <w:t>https://urait.ru/</w:t>
        </w:r>
      </w:hyperlink>
      <w:r w:rsidR="00C74DDD" w:rsidRPr="00C74DDD">
        <w:rPr>
          <w:sz w:val="28"/>
          <w:szCs w:val="28"/>
        </w:rPr>
        <w:t xml:space="preserve"> </w:t>
      </w:r>
    </w:p>
    <w:p w14:paraId="1C502FF1" w14:textId="449BC741" w:rsidR="00636847" w:rsidRPr="00C74DDD" w:rsidRDefault="00636847" w:rsidP="00C74DDD">
      <w:pPr>
        <w:widowControl/>
        <w:numPr>
          <w:ilvl w:val="0"/>
          <w:numId w:val="11"/>
        </w:numPr>
        <w:tabs>
          <w:tab w:val="clear" w:pos="720"/>
          <w:tab w:val="num" w:pos="0"/>
        </w:tabs>
        <w:autoSpaceDE/>
        <w:autoSpaceDN/>
        <w:adjustRightInd/>
        <w:spacing w:line="360" w:lineRule="auto"/>
        <w:ind w:left="0" w:firstLine="709"/>
        <w:jc w:val="both"/>
        <w:rPr>
          <w:sz w:val="28"/>
          <w:szCs w:val="28"/>
        </w:rPr>
      </w:pPr>
      <w:r w:rsidRPr="00C74DDD">
        <w:rPr>
          <w:sz w:val="28"/>
          <w:szCs w:val="28"/>
        </w:rPr>
        <w:t xml:space="preserve">Научная электронная библиотека eLibrary.ru </w:t>
      </w:r>
      <w:hyperlink r:id="rId49" w:history="1">
        <w:r w:rsidR="00C74DDD" w:rsidRPr="00C74DDD">
          <w:rPr>
            <w:rStyle w:val="af4"/>
            <w:sz w:val="28"/>
            <w:szCs w:val="28"/>
          </w:rPr>
          <w:t>http://elibrary.ru</w:t>
        </w:r>
      </w:hyperlink>
      <w:r w:rsidR="00C74DDD" w:rsidRPr="00C74DDD">
        <w:rPr>
          <w:sz w:val="28"/>
          <w:szCs w:val="28"/>
        </w:rPr>
        <w:t xml:space="preserve"> </w:t>
      </w:r>
      <w:r w:rsidRPr="00C74DDD">
        <w:rPr>
          <w:sz w:val="28"/>
          <w:szCs w:val="28"/>
        </w:rPr>
        <w:t xml:space="preserve">  </w:t>
      </w:r>
    </w:p>
    <w:p w14:paraId="712F8C2F" w14:textId="63FFA2CF" w:rsidR="00145199"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64" w:name="_Toc85470109"/>
      <w:r w:rsidRPr="007309C8">
        <w:rPr>
          <w:rFonts w:ascii="Times New Roman" w:hAnsi="Times New Roman" w:cs="Times New Roman"/>
          <w:b/>
          <w:color w:val="auto"/>
          <w:sz w:val="28"/>
          <w:szCs w:val="28"/>
        </w:rPr>
        <w:t>10. Методические указания для обучающихся по освоению дисци</w:t>
      </w:r>
      <w:r w:rsidR="004B4BFE" w:rsidRPr="007309C8">
        <w:rPr>
          <w:rFonts w:ascii="Times New Roman" w:hAnsi="Times New Roman" w:cs="Times New Roman"/>
          <w:b/>
          <w:color w:val="auto"/>
          <w:sz w:val="28"/>
          <w:szCs w:val="28"/>
        </w:rPr>
        <w:t>плины</w:t>
      </w:r>
      <w:bookmarkEnd w:id="64"/>
      <w:r w:rsidR="00A010EF">
        <w:rPr>
          <w:rFonts w:ascii="Times New Roman" w:hAnsi="Times New Roman" w:cs="Times New Roman"/>
          <w:b/>
          <w:color w:val="auto"/>
          <w:sz w:val="28"/>
          <w:szCs w:val="28"/>
        </w:rPr>
        <w:t xml:space="preserve"> </w:t>
      </w:r>
    </w:p>
    <w:p w14:paraId="6115D0B7" w14:textId="0FCB4E86" w:rsidR="00052302" w:rsidRPr="00052302" w:rsidRDefault="00052302" w:rsidP="00052302">
      <w:pPr>
        <w:spacing w:line="360" w:lineRule="auto"/>
        <w:jc w:val="center"/>
        <w:rPr>
          <w:b/>
          <w:sz w:val="28"/>
          <w:szCs w:val="28"/>
        </w:rPr>
      </w:pPr>
      <w:r w:rsidRPr="00052302">
        <w:rPr>
          <w:b/>
          <w:sz w:val="28"/>
          <w:szCs w:val="28"/>
        </w:rPr>
        <w:t>Методические указания по написанию эссе</w:t>
      </w:r>
    </w:p>
    <w:p w14:paraId="010E75E2" w14:textId="25EC2938" w:rsidR="00A010EF" w:rsidRPr="00A010EF" w:rsidRDefault="00A010EF" w:rsidP="00052302">
      <w:pPr>
        <w:spacing w:line="360" w:lineRule="auto"/>
        <w:ind w:firstLine="851"/>
        <w:jc w:val="both"/>
        <w:rPr>
          <w:sz w:val="28"/>
          <w:szCs w:val="28"/>
        </w:rPr>
      </w:pPr>
      <w:r w:rsidRPr="00A010EF">
        <w:rPr>
          <w:color w:val="000000" w:themeColor="text1"/>
          <w:sz w:val="28"/>
          <w:szCs w:val="28"/>
        </w:rPr>
        <w:t xml:space="preserve">Письменная работа в форме эссе представляет собой </w:t>
      </w:r>
      <w:r w:rsidRPr="00A010EF">
        <w:rPr>
          <w:sz w:val="28"/>
          <w:szCs w:val="28"/>
        </w:rPr>
        <w:t>прозаическое сочинение небольшого объема и свободной композиции, выражающее индивидуальные впечатления и соображения</w:t>
      </w:r>
      <w:r w:rsidR="00E92629">
        <w:rPr>
          <w:sz w:val="28"/>
          <w:szCs w:val="28"/>
        </w:rPr>
        <w:t xml:space="preserve"> автора</w:t>
      </w:r>
      <w:r w:rsidRPr="00A010EF">
        <w:rPr>
          <w:sz w:val="28"/>
          <w:szCs w:val="28"/>
        </w:rPr>
        <w:t xml:space="preserve"> по конкретному вопросу или проблеме</w:t>
      </w:r>
      <w:r w:rsidR="002978E7">
        <w:rPr>
          <w:sz w:val="28"/>
          <w:szCs w:val="28"/>
        </w:rPr>
        <w:t>, сформулированным в теме эссе</w:t>
      </w:r>
      <w:r w:rsidRPr="00A010EF">
        <w:rPr>
          <w:sz w:val="28"/>
          <w:szCs w:val="28"/>
        </w:rPr>
        <w:t xml:space="preserve">. Важно подчеркнуть, что эссе заведомо не претендует на определяющую или исчерпывающую трактовку предмета исследования. Эссе позволяет оценить такие навыки, как самостоятельное </w:t>
      </w:r>
      <w:r w:rsidRPr="00A010EF">
        <w:rPr>
          <w:sz w:val="28"/>
          <w:szCs w:val="28"/>
        </w:rPr>
        <w:lastRenderedPageBreak/>
        <w:t xml:space="preserve">творческое мышление и письменное изложение собственных мыслей. Написание эссе позволяет автору научиться четко и грамотно формулировать мысли, структурировать информацию, использовать основные </w:t>
      </w:r>
      <w:r w:rsidR="00E92629">
        <w:rPr>
          <w:sz w:val="28"/>
          <w:szCs w:val="28"/>
        </w:rPr>
        <w:t xml:space="preserve">научные </w:t>
      </w:r>
      <w:r w:rsidRPr="00A010EF">
        <w:rPr>
          <w:sz w:val="28"/>
          <w:szCs w:val="28"/>
        </w:rPr>
        <w:t xml:space="preserve">понятия, выделять причинно-следственные связи, иллюстрировать </w:t>
      </w:r>
      <w:r w:rsidR="002978E7">
        <w:rPr>
          <w:sz w:val="28"/>
          <w:szCs w:val="28"/>
        </w:rPr>
        <w:t xml:space="preserve">тезисы </w:t>
      </w:r>
      <w:r w:rsidRPr="00A010EF">
        <w:rPr>
          <w:sz w:val="28"/>
          <w:szCs w:val="28"/>
        </w:rPr>
        <w:t>соответствующими примерами, аргументировать свои выводы.</w:t>
      </w:r>
    </w:p>
    <w:p w14:paraId="0C55E2FD" w14:textId="32F5836D" w:rsidR="00A010EF" w:rsidRDefault="00A010EF" w:rsidP="002978E7">
      <w:pPr>
        <w:spacing w:line="360" w:lineRule="auto"/>
        <w:ind w:firstLine="851"/>
        <w:jc w:val="both"/>
        <w:rPr>
          <w:color w:val="000000" w:themeColor="text1"/>
          <w:sz w:val="28"/>
          <w:szCs w:val="28"/>
        </w:rPr>
      </w:pPr>
      <w:r>
        <w:rPr>
          <w:color w:val="000000" w:themeColor="text1"/>
          <w:sz w:val="28"/>
          <w:szCs w:val="28"/>
        </w:rPr>
        <w:t>Основными этапами п</w:t>
      </w:r>
      <w:r w:rsidRPr="00CB23A1">
        <w:rPr>
          <w:color w:val="000000" w:themeColor="text1"/>
          <w:sz w:val="28"/>
          <w:szCs w:val="28"/>
        </w:rPr>
        <w:t>одготовк</w:t>
      </w:r>
      <w:r>
        <w:rPr>
          <w:color w:val="000000" w:themeColor="text1"/>
          <w:sz w:val="28"/>
          <w:szCs w:val="28"/>
        </w:rPr>
        <w:t>и</w:t>
      </w:r>
      <w:r w:rsidRPr="00CB23A1">
        <w:rPr>
          <w:color w:val="000000" w:themeColor="text1"/>
          <w:sz w:val="28"/>
          <w:szCs w:val="28"/>
        </w:rPr>
        <w:t xml:space="preserve"> письменной работы</w:t>
      </w:r>
      <w:r>
        <w:rPr>
          <w:color w:val="000000" w:themeColor="text1"/>
          <w:sz w:val="28"/>
          <w:szCs w:val="28"/>
        </w:rPr>
        <w:t xml:space="preserve"> в форме эссе являются</w:t>
      </w:r>
      <w:r w:rsidR="002978E7">
        <w:rPr>
          <w:color w:val="000000" w:themeColor="text1"/>
          <w:sz w:val="28"/>
          <w:szCs w:val="28"/>
        </w:rPr>
        <w:t xml:space="preserve"> следующие: </w:t>
      </w:r>
      <w:r>
        <w:rPr>
          <w:color w:val="000000" w:themeColor="text1"/>
          <w:sz w:val="28"/>
          <w:szCs w:val="28"/>
        </w:rPr>
        <w:t>осмысление вы</w:t>
      </w:r>
      <w:r w:rsidRPr="00CB23A1">
        <w:rPr>
          <w:color w:val="000000" w:themeColor="text1"/>
          <w:sz w:val="28"/>
          <w:szCs w:val="28"/>
        </w:rPr>
        <w:t>бранной темы письменной работы</w:t>
      </w:r>
      <w:r>
        <w:rPr>
          <w:color w:val="000000" w:themeColor="text1"/>
          <w:sz w:val="28"/>
          <w:szCs w:val="28"/>
        </w:rPr>
        <w:t xml:space="preserve">; </w:t>
      </w:r>
      <w:r w:rsidRPr="00CB23A1">
        <w:rPr>
          <w:color w:val="000000" w:themeColor="text1"/>
          <w:sz w:val="28"/>
          <w:szCs w:val="28"/>
        </w:rPr>
        <w:t>подбор (поиск) необходимой научной, справочной, учебной</w:t>
      </w:r>
      <w:r>
        <w:rPr>
          <w:color w:val="000000" w:themeColor="text1"/>
          <w:sz w:val="28"/>
          <w:szCs w:val="28"/>
        </w:rPr>
        <w:t xml:space="preserve"> </w:t>
      </w:r>
      <w:r w:rsidRPr="00CB23A1">
        <w:rPr>
          <w:color w:val="000000" w:themeColor="text1"/>
          <w:sz w:val="28"/>
          <w:szCs w:val="28"/>
        </w:rPr>
        <w:t>литературы, статистических и социологических сведений, законодательных и</w:t>
      </w:r>
      <w:r>
        <w:rPr>
          <w:color w:val="000000" w:themeColor="text1"/>
          <w:sz w:val="28"/>
          <w:szCs w:val="28"/>
        </w:rPr>
        <w:t xml:space="preserve"> </w:t>
      </w:r>
      <w:r w:rsidRPr="00CB23A1">
        <w:rPr>
          <w:color w:val="000000" w:themeColor="text1"/>
          <w:sz w:val="28"/>
          <w:szCs w:val="28"/>
        </w:rPr>
        <w:t>иных нормативных правовых актов, а также иных источников;</w:t>
      </w:r>
      <w:r>
        <w:rPr>
          <w:color w:val="000000" w:themeColor="text1"/>
          <w:sz w:val="28"/>
          <w:szCs w:val="28"/>
        </w:rPr>
        <w:t xml:space="preserve"> </w:t>
      </w:r>
      <w:r w:rsidRPr="00CB23A1">
        <w:rPr>
          <w:color w:val="000000" w:themeColor="text1"/>
          <w:sz w:val="28"/>
          <w:szCs w:val="28"/>
        </w:rPr>
        <w:t xml:space="preserve">анализ и систематизация собранных по теме </w:t>
      </w:r>
      <w:r w:rsidR="002978E7">
        <w:rPr>
          <w:color w:val="000000" w:themeColor="text1"/>
          <w:sz w:val="28"/>
          <w:szCs w:val="28"/>
        </w:rPr>
        <w:t xml:space="preserve">эссе </w:t>
      </w:r>
      <w:r w:rsidRPr="00CB23A1">
        <w:rPr>
          <w:color w:val="000000" w:themeColor="text1"/>
          <w:sz w:val="28"/>
          <w:szCs w:val="28"/>
        </w:rPr>
        <w:t>материалов;</w:t>
      </w:r>
      <w:r>
        <w:rPr>
          <w:color w:val="000000" w:themeColor="text1"/>
          <w:sz w:val="28"/>
          <w:szCs w:val="28"/>
        </w:rPr>
        <w:t xml:space="preserve"> </w:t>
      </w:r>
      <w:r w:rsidRPr="00CB23A1">
        <w:rPr>
          <w:color w:val="000000" w:themeColor="text1"/>
          <w:sz w:val="28"/>
          <w:szCs w:val="28"/>
        </w:rPr>
        <w:t>подготовка плана написания работы;</w:t>
      </w:r>
      <w:r>
        <w:rPr>
          <w:color w:val="000000" w:themeColor="text1"/>
          <w:sz w:val="28"/>
          <w:szCs w:val="28"/>
        </w:rPr>
        <w:t xml:space="preserve"> </w:t>
      </w:r>
      <w:r w:rsidRPr="00CB23A1">
        <w:rPr>
          <w:color w:val="000000" w:themeColor="text1"/>
          <w:sz w:val="28"/>
          <w:szCs w:val="28"/>
        </w:rPr>
        <w:t>написание текста работы в объеме, определяемом видом работы:</w:t>
      </w:r>
      <w:r>
        <w:rPr>
          <w:color w:val="000000" w:themeColor="text1"/>
          <w:sz w:val="28"/>
          <w:szCs w:val="28"/>
        </w:rPr>
        <w:t xml:space="preserve"> </w:t>
      </w:r>
      <w:r w:rsidRPr="00CB23A1">
        <w:rPr>
          <w:color w:val="000000" w:themeColor="text1"/>
          <w:sz w:val="28"/>
          <w:szCs w:val="28"/>
        </w:rPr>
        <w:t>эссе – 10-12 стр.</w:t>
      </w:r>
      <w:r>
        <w:rPr>
          <w:color w:val="000000" w:themeColor="text1"/>
          <w:sz w:val="28"/>
          <w:szCs w:val="28"/>
        </w:rPr>
        <w:t xml:space="preserve">; </w:t>
      </w:r>
      <w:r w:rsidRPr="00CB23A1">
        <w:rPr>
          <w:color w:val="000000" w:themeColor="text1"/>
          <w:sz w:val="28"/>
          <w:szCs w:val="28"/>
        </w:rPr>
        <w:t>оформление рукописи работы в соответствии с предъявляемыми</w:t>
      </w:r>
      <w:r>
        <w:rPr>
          <w:color w:val="000000" w:themeColor="text1"/>
          <w:sz w:val="28"/>
          <w:szCs w:val="28"/>
        </w:rPr>
        <w:t xml:space="preserve"> </w:t>
      </w:r>
      <w:r w:rsidRPr="00CB23A1">
        <w:rPr>
          <w:color w:val="000000" w:themeColor="text1"/>
          <w:sz w:val="28"/>
          <w:szCs w:val="28"/>
        </w:rPr>
        <w:t>требованиями (оформление титульного листа, сносок, библиографии).</w:t>
      </w:r>
    </w:p>
    <w:p w14:paraId="33185987" w14:textId="6A9F3070" w:rsidR="00A010EF" w:rsidRDefault="00A010EF" w:rsidP="00A010EF">
      <w:pPr>
        <w:spacing w:line="360" w:lineRule="auto"/>
        <w:ind w:firstLine="709"/>
        <w:jc w:val="both"/>
        <w:rPr>
          <w:color w:val="000000" w:themeColor="text1"/>
          <w:sz w:val="28"/>
          <w:szCs w:val="28"/>
        </w:rPr>
      </w:pPr>
      <w:r w:rsidRPr="00CB23A1">
        <w:rPr>
          <w:color w:val="000000" w:themeColor="text1"/>
          <w:sz w:val="28"/>
          <w:szCs w:val="28"/>
        </w:rPr>
        <w:t>При сборе материалов для написания работы важно ориентироваться</w:t>
      </w:r>
      <w:r>
        <w:rPr>
          <w:color w:val="000000" w:themeColor="text1"/>
          <w:sz w:val="28"/>
          <w:szCs w:val="28"/>
        </w:rPr>
        <w:t xml:space="preserve"> </w:t>
      </w:r>
      <w:r w:rsidRPr="00CB23A1">
        <w:rPr>
          <w:color w:val="000000" w:themeColor="text1"/>
          <w:sz w:val="28"/>
          <w:szCs w:val="28"/>
        </w:rPr>
        <w:t>как на современные новейшие нормативные источники (использование</w:t>
      </w:r>
      <w:r>
        <w:rPr>
          <w:color w:val="000000" w:themeColor="text1"/>
          <w:sz w:val="28"/>
          <w:szCs w:val="28"/>
        </w:rPr>
        <w:t xml:space="preserve"> </w:t>
      </w:r>
      <w:r w:rsidRPr="00CB23A1">
        <w:rPr>
          <w:color w:val="000000" w:themeColor="text1"/>
          <w:sz w:val="28"/>
          <w:szCs w:val="28"/>
        </w:rPr>
        <w:t>нормативных актов в последней редакции), так и на предшествующее</w:t>
      </w:r>
      <w:r>
        <w:rPr>
          <w:color w:val="000000" w:themeColor="text1"/>
          <w:sz w:val="28"/>
          <w:szCs w:val="28"/>
        </w:rPr>
        <w:t xml:space="preserve"> </w:t>
      </w:r>
      <w:r w:rsidRPr="00CB23A1">
        <w:rPr>
          <w:color w:val="000000" w:themeColor="text1"/>
          <w:sz w:val="28"/>
          <w:szCs w:val="28"/>
        </w:rPr>
        <w:t xml:space="preserve">законодательство, труды ученых </w:t>
      </w:r>
      <w:r w:rsidR="002978E7">
        <w:rPr>
          <w:color w:val="000000" w:themeColor="text1"/>
          <w:sz w:val="28"/>
          <w:szCs w:val="28"/>
        </w:rPr>
        <w:t xml:space="preserve">разных </w:t>
      </w:r>
      <w:r w:rsidRPr="00CB23A1">
        <w:rPr>
          <w:color w:val="000000" w:themeColor="text1"/>
          <w:sz w:val="28"/>
          <w:szCs w:val="28"/>
        </w:rPr>
        <w:t>период</w:t>
      </w:r>
      <w:r w:rsidR="002978E7">
        <w:rPr>
          <w:color w:val="000000" w:themeColor="text1"/>
          <w:sz w:val="28"/>
          <w:szCs w:val="28"/>
        </w:rPr>
        <w:t>ов</w:t>
      </w:r>
      <w:r w:rsidRPr="00CB23A1">
        <w:rPr>
          <w:color w:val="000000" w:themeColor="text1"/>
          <w:sz w:val="28"/>
          <w:szCs w:val="28"/>
        </w:rPr>
        <w:t xml:space="preserve"> и основные научные</w:t>
      </w:r>
      <w:r>
        <w:rPr>
          <w:color w:val="000000" w:themeColor="text1"/>
          <w:sz w:val="28"/>
          <w:szCs w:val="28"/>
        </w:rPr>
        <w:t xml:space="preserve"> </w:t>
      </w:r>
      <w:r w:rsidRPr="00CB23A1">
        <w:rPr>
          <w:color w:val="000000" w:themeColor="text1"/>
          <w:sz w:val="28"/>
          <w:szCs w:val="28"/>
        </w:rPr>
        <w:t>исследования последних лет, а</w:t>
      </w:r>
      <w:r>
        <w:rPr>
          <w:color w:val="000000" w:themeColor="text1"/>
          <w:sz w:val="28"/>
          <w:szCs w:val="28"/>
        </w:rPr>
        <w:t xml:space="preserve"> </w:t>
      </w:r>
      <w:r w:rsidRPr="00CB23A1">
        <w:rPr>
          <w:color w:val="000000" w:themeColor="text1"/>
          <w:sz w:val="28"/>
          <w:szCs w:val="28"/>
        </w:rPr>
        <w:t xml:space="preserve">также </w:t>
      </w:r>
      <w:r w:rsidR="002978E7">
        <w:rPr>
          <w:color w:val="000000" w:themeColor="text1"/>
          <w:sz w:val="28"/>
          <w:szCs w:val="28"/>
        </w:rPr>
        <w:t xml:space="preserve">публикации, посвященные передовому </w:t>
      </w:r>
      <w:r w:rsidRPr="00CB23A1">
        <w:rPr>
          <w:color w:val="000000" w:themeColor="text1"/>
          <w:sz w:val="28"/>
          <w:szCs w:val="28"/>
        </w:rPr>
        <w:t>зарубежн</w:t>
      </w:r>
      <w:r w:rsidR="002978E7">
        <w:rPr>
          <w:color w:val="000000" w:themeColor="text1"/>
          <w:sz w:val="28"/>
          <w:szCs w:val="28"/>
        </w:rPr>
        <w:t>ому</w:t>
      </w:r>
      <w:r w:rsidRPr="00CB23A1">
        <w:rPr>
          <w:color w:val="000000" w:themeColor="text1"/>
          <w:sz w:val="28"/>
          <w:szCs w:val="28"/>
        </w:rPr>
        <w:t xml:space="preserve"> опыт</w:t>
      </w:r>
      <w:r w:rsidR="002978E7">
        <w:rPr>
          <w:color w:val="000000" w:themeColor="text1"/>
          <w:sz w:val="28"/>
          <w:szCs w:val="28"/>
        </w:rPr>
        <w:t>у в исследуемом вопросе</w:t>
      </w:r>
      <w:r w:rsidRPr="00CB23A1">
        <w:rPr>
          <w:color w:val="000000" w:themeColor="text1"/>
          <w:sz w:val="28"/>
          <w:szCs w:val="28"/>
        </w:rPr>
        <w:t>.</w:t>
      </w:r>
      <w:r>
        <w:rPr>
          <w:color w:val="000000" w:themeColor="text1"/>
          <w:sz w:val="28"/>
          <w:szCs w:val="28"/>
        </w:rPr>
        <w:t xml:space="preserve"> </w:t>
      </w:r>
    </w:p>
    <w:p w14:paraId="6A90FD5D" w14:textId="77777777" w:rsidR="002978E7" w:rsidRDefault="00A010EF" w:rsidP="00A010EF">
      <w:pPr>
        <w:spacing w:line="360" w:lineRule="auto"/>
        <w:ind w:firstLine="709"/>
        <w:jc w:val="both"/>
        <w:rPr>
          <w:color w:val="000000" w:themeColor="text1"/>
          <w:sz w:val="28"/>
          <w:szCs w:val="28"/>
        </w:rPr>
      </w:pPr>
      <w:r w:rsidRPr="00CB23A1">
        <w:rPr>
          <w:color w:val="000000" w:themeColor="text1"/>
          <w:sz w:val="28"/>
          <w:szCs w:val="28"/>
        </w:rPr>
        <w:t>Написание работы осуществляется самостоятельно путем творческого</w:t>
      </w:r>
      <w:r>
        <w:rPr>
          <w:color w:val="000000" w:themeColor="text1"/>
          <w:sz w:val="28"/>
          <w:szCs w:val="28"/>
        </w:rPr>
        <w:t xml:space="preserve"> </w:t>
      </w:r>
      <w:r w:rsidRPr="00CB23A1">
        <w:rPr>
          <w:color w:val="000000" w:themeColor="text1"/>
          <w:sz w:val="28"/>
          <w:szCs w:val="28"/>
        </w:rPr>
        <w:t>изложения собранных научных материалов и нормативных источников. При</w:t>
      </w:r>
      <w:r>
        <w:rPr>
          <w:color w:val="000000" w:themeColor="text1"/>
          <w:sz w:val="28"/>
          <w:szCs w:val="28"/>
        </w:rPr>
        <w:t xml:space="preserve"> </w:t>
      </w:r>
      <w:r w:rsidRPr="00CB23A1">
        <w:rPr>
          <w:color w:val="000000" w:themeColor="text1"/>
          <w:sz w:val="28"/>
          <w:szCs w:val="28"/>
        </w:rPr>
        <w:t>использовании идей, выводов либо текстового материала (цитат) других</w:t>
      </w:r>
      <w:r>
        <w:rPr>
          <w:color w:val="000000" w:themeColor="text1"/>
          <w:sz w:val="28"/>
          <w:szCs w:val="28"/>
        </w:rPr>
        <w:t xml:space="preserve"> </w:t>
      </w:r>
      <w:r w:rsidRPr="00CB23A1">
        <w:rPr>
          <w:color w:val="000000" w:themeColor="text1"/>
          <w:sz w:val="28"/>
          <w:szCs w:val="28"/>
        </w:rPr>
        <w:t>авторов необходимо делать ссылку на соответствующее издание, где</w:t>
      </w:r>
      <w:r>
        <w:rPr>
          <w:color w:val="000000" w:themeColor="text1"/>
          <w:sz w:val="28"/>
          <w:szCs w:val="28"/>
        </w:rPr>
        <w:t xml:space="preserve"> </w:t>
      </w:r>
      <w:r w:rsidRPr="00CB23A1">
        <w:rPr>
          <w:color w:val="000000" w:themeColor="text1"/>
          <w:sz w:val="28"/>
          <w:szCs w:val="28"/>
        </w:rPr>
        <w:t xml:space="preserve">содержатся используемые идеи и материалы. </w:t>
      </w:r>
    </w:p>
    <w:p w14:paraId="482F69F5" w14:textId="5720BAE7" w:rsidR="00A010EF" w:rsidRDefault="002978E7" w:rsidP="00A010EF">
      <w:pPr>
        <w:spacing w:line="360" w:lineRule="auto"/>
        <w:ind w:firstLine="709"/>
        <w:jc w:val="both"/>
        <w:rPr>
          <w:color w:val="000000" w:themeColor="text1"/>
          <w:sz w:val="28"/>
          <w:szCs w:val="28"/>
        </w:rPr>
      </w:pPr>
      <w:r>
        <w:rPr>
          <w:color w:val="000000" w:themeColor="text1"/>
          <w:sz w:val="28"/>
          <w:szCs w:val="28"/>
        </w:rPr>
        <w:t>Обычно п</w:t>
      </w:r>
      <w:r w:rsidR="00A010EF" w:rsidRPr="00CB23A1">
        <w:rPr>
          <w:color w:val="000000" w:themeColor="text1"/>
          <w:sz w:val="28"/>
          <w:szCs w:val="28"/>
        </w:rPr>
        <w:t>одготовленн</w:t>
      </w:r>
      <w:r>
        <w:rPr>
          <w:color w:val="000000" w:themeColor="text1"/>
          <w:sz w:val="28"/>
          <w:szCs w:val="28"/>
        </w:rPr>
        <w:t>ое эссе</w:t>
      </w:r>
      <w:r w:rsidR="00A010EF">
        <w:rPr>
          <w:color w:val="000000" w:themeColor="text1"/>
          <w:sz w:val="28"/>
          <w:szCs w:val="28"/>
        </w:rPr>
        <w:t xml:space="preserve"> </w:t>
      </w:r>
      <w:r w:rsidR="00A010EF" w:rsidRPr="00CB23A1">
        <w:rPr>
          <w:color w:val="000000" w:themeColor="text1"/>
          <w:sz w:val="28"/>
          <w:szCs w:val="28"/>
        </w:rPr>
        <w:t>требует повторного прочтения, критической оценки материала, с целью</w:t>
      </w:r>
      <w:r w:rsidR="00A010EF">
        <w:rPr>
          <w:color w:val="000000" w:themeColor="text1"/>
          <w:sz w:val="28"/>
          <w:szCs w:val="28"/>
        </w:rPr>
        <w:t xml:space="preserve"> </w:t>
      </w:r>
      <w:r w:rsidR="00A010EF" w:rsidRPr="00CB23A1">
        <w:rPr>
          <w:color w:val="000000" w:themeColor="text1"/>
          <w:sz w:val="28"/>
          <w:szCs w:val="28"/>
        </w:rPr>
        <w:t>выявления наиболее слабых, отвлеченно-описательных, недостаточно</w:t>
      </w:r>
      <w:r w:rsidR="00A010EF">
        <w:rPr>
          <w:color w:val="000000" w:themeColor="text1"/>
          <w:sz w:val="28"/>
          <w:szCs w:val="28"/>
        </w:rPr>
        <w:t xml:space="preserve"> </w:t>
      </w:r>
      <w:r w:rsidR="00A010EF" w:rsidRPr="00CB23A1">
        <w:rPr>
          <w:color w:val="000000" w:themeColor="text1"/>
          <w:sz w:val="28"/>
          <w:szCs w:val="28"/>
        </w:rPr>
        <w:t>аргументированных моментов, а также тех частей текста, содержание</w:t>
      </w:r>
      <w:r w:rsidR="00A010EF">
        <w:rPr>
          <w:color w:val="000000" w:themeColor="text1"/>
          <w:sz w:val="28"/>
          <w:szCs w:val="28"/>
        </w:rPr>
        <w:t xml:space="preserve"> </w:t>
      </w:r>
      <w:r w:rsidR="00A010EF" w:rsidRPr="00CB23A1">
        <w:rPr>
          <w:color w:val="000000" w:themeColor="text1"/>
          <w:sz w:val="28"/>
          <w:szCs w:val="28"/>
        </w:rPr>
        <w:t>которых выходит за пределы темы работы. Одновременно</w:t>
      </w:r>
      <w:r w:rsidR="00A010EF">
        <w:rPr>
          <w:color w:val="000000" w:themeColor="text1"/>
          <w:sz w:val="28"/>
          <w:szCs w:val="28"/>
        </w:rPr>
        <w:t xml:space="preserve"> </w:t>
      </w:r>
      <w:r w:rsidR="00A010EF" w:rsidRPr="00CB23A1">
        <w:rPr>
          <w:color w:val="000000" w:themeColor="text1"/>
          <w:sz w:val="28"/>
          <w:szCs w:val="28"/>
        </w:rPr>
        <w:t>осуществляется литературная правка, проверяется правильность написания</w:t>
      </w:r>
      <w:r w:rsidR="00A010EF">
        <w:rPr>
          <w:color w:val="000000" w:themeColor="text1"/>
          <w:sz w:val="28"/>
          <w:szCs w:val="28"/>
        </w:rPr>
        <w:t xml:space="preserve"> </w:t>
      </w:r>
      <w:r w:rsidR="00A010EF" w:rsidRPr="00CB23A1">
        <w:rPr>
          <w:color w:val="000000" w:themeColor="text1"/>
          <w:sz w:val="28"/>
          <w:szCs w:val="28"/>
        </w:rPr>
        <w:t>выходных данных (для научной работы - точное указание фамилии, имени,</w:t>
      </w:r>
      <w:r w:rsidR="00A010EF">
        <w:rPr>
          <w:color w:val="000000" w:themeColor="text1"/>
          <w:sz w:val="28"/>
          <w:szCs w:val="28"/>
        </w:rPr>
        <w:t xml:space="preserve"> </w:t>
      </w:r>
      <w:r w:rsidR="00A010EF" w:rsidRPr="00CB23A1">
        <w:rPr>
          <w:color w:val="000000" w:themeColor="text1"/>
          <w:sz w:val="28"/>
          <w:szCs w:val="28"/>
        </w:rPr>
        <w:t>отчества</w:t>
      </w:r>
      <w:r w:rsidR="00A010EF">
        <w:rPr>
          <w:color w:val="000000" w:themeColor="text1"/>
          <w:sz w:val="28"/>
          <w:szCs w:val="28"/>
        </w:rPr>
        <w:t xml:space="preserve"> </w:t>
      </w:r>
      <w:r w:rsidR="00A010EF" w:rsidRPr="00CB23A1">
        <w:rPr>
          <w:color w:val="000000" w:themeColor="text1"/>
          <w:sz w:val="28"/>
          <w:szCs w:val="28"/>
        </w:rPr>
        <w:t xml:space="preserve">автора (ов), название </w:t>
      </w:r>
      <w:r w:rsidR="00A010EF" w:rsidRPr="00CB23A1">
        <w:rPr>
          <w:color w:val="000000" w:themeColor="text1"/>
          <w:sz w:val="28"/>
          <w:szCs w:val="28"/>
        </w:rPr>
        <w:lastRenderedPageBreak/>
        <w:t>научного труда, место издания, название</w:t>
      </w:r>
      <w:r w:rsidR="00A010EF">
        <w:rPr>
          <w:color w:val="000000" w:themeColor="text1"/>
          <w:sz w:val="28"/>
          <w:szCs w:val="28"/>
        </w:rPr>
        <w:t xml:space="preserve"> </w:t>
      </w:r>
      <w:r w:rsidR="00A010EF" w:rsidRPr="00CB23A1">
        <w:rPr>
          <w:color w:val="000000" w:themeColor="text1"/>
          <w:sz w:val="28"/>
          <w:szCs w:val="28"/>
        </w:rPr>
        <w:t>издательства, год издания, номера страниц; для нормативного акта –</w:t>
      </w:r>
      <w:r w:rsidR="00A010EF">
        <w:rPr>
          <w:color w:val="000000" w:themeColor="text1"/>
          <w:sz w:val="28"/>
          <w:szCs w:val="28"/>
        </w:rPr>
        <w:t xml:space="preserve"> </w:t>
      </w:r>
      <w:r w:rsidR="00A010EF" w:rsidRPr="00CB23A1">
        <w:rPr>
          <w:color w:val="000000" w:themeColor="text1"/>
          <w:sz w:val="28"/>
          <w:szCs w:val="28"/>
        </w:rPr>
        <w:t>источник опубликования, год и номер</w:t>
      </w:r>
      <w:r w:rsidR="00A010EF">
        <w:rPr>
          <w:color w:val="000000" w:themeColor="text1"/>
          <w:sz w:val="28"/>
          <w:szCs w:val="28"/>
        </w:rPr>
        <w:t xml:space="preserve"> </w:t>
      </w:r>
      <w:r w:rsidR="00A010EF" w:rsidRPr="00CB23A1">
        <w:rPr>
          <w:color w:val="000000" w:themeColor="text1"/>
          <w:sz w:val="28"/>
          <w:szCs w:val="28"/>
        </w:rPr>
        <w:t>издания, номер статьи. Если нормативный акт опубликован в газете, то</w:t>
      </w:r>
      <w:r w:rsidR="00A010EF">
        <w:rPr>
          <w:color w:val="000000" w:themeColor="text1"/>
          <w:sz w:val="28"/>
          <w:szCs w:val="28"/>
        </w:rPr>
        <w:t xml:space="preserve"> </w:t>
      </w:r>
      <w:r w:rsidR="00A010EF" w:rsidRPr="00CB23A1">
        <w:rPr>
          <w:color w:val="000000" w:themeColor="text1"/>
          <w:sz w:val="28"/>
          <w:szCs w:val="28"/>
        </w:rPr>
        <w:t>указывается ее название, год, день и месяц издания. Уточняется</w:t>
      </w:r>
      <w:r w:rsidR="00A010EF">
        <w:rPr>
          <w:color w:val="000000" w:themeColor="text1"/>
          <w:sz w:val="28"/>
          <w:szCs w:val="28"/>
        </w:rPr>
        <w:t xml:space="preserve"> </w:t>
      </w:r>
      <w:r w:rsidR="00A010EF" w:rsidRPr="00CB23A1">
        <w:rPr>
          <w:color w:val="000000" w:themeColor="text1"/>
          <w:sz w:val="28"/>
          <w:szCs w:val="28"/>
        </w:rPr>
        <w:t>правильность оформления работы, написания научно-справочного аппарата в</w:t>
      </w:r>
      <w:r w:rsidR="00A010EF">
        <w:rPr>
          <w:color w:val="000000" w:themeColor="text1"/>
          <w:sz w:val="28"/>
          <w:szCs w:val="28"/>
        </w:rPr>
        <w:t xml:space="preserve"> </w:t>
      </w:r>
      <w:r w:rsidR="00A010EF" w:rsidRPr="00CB23A1">
        <w:rPr>
          <w:color w:val="000000" w:themeColor="text1"/>
          <w:sz w:val="28"/>
          <w:szCs w:val="28"/>
        </w:rPr>
        <w:t>тексте и в конце письменной работы. Допускаются подчеркивание,</w:t>
      </w:r>
      <w:r w:rsidR="00A010EF">
        <w:rPr>
          <w:color w:val="000000" w:themeColor="text1"/>
          <w:sz w:val="28"/>
          <w:szCs w:val="28"/>
        </w:rPr>
        <w:t xml:space="preserve"> </w:t>
      </w:r>
      <w:r w:rsidR="00A010EF" w:rsidRPr="00CB23A1">
        <w:rPr>
          <w:color w:val="000000" w:themeColor="text1"/>
          <w:sz w:val="28"/>
          <w:szCs w:val="28"/>
        </w:rPr>
        <w:t>выделение отдельных мест полужирным шрифтом либо курсивом.</w:t>
      </w:r>
      <w:r w:rsidR="00A010EF">
        <w:rPr>
          <w:color w:val="000000" w:themeColor="text1"/>
          <w:sz w:val="28"/>
          <w:szCs w:val="28"/>
        </w:rPr>
        <w:t xml:space="preserve">  </w:t>
      </w:r>
    </w:p>
    <w:p w14:paraId="4467A717" w14:textId="77777777" w:rsidR="00052302" w:rsidRDefault="00052302" w:rsidP="00052302">
      <w:pPr>
        <w:spacing w:line="360" w:lineRule="auto"/>
        <w:ind w:firstLine="709"/>
        <w:jc w:val="both"/>
        <w:rPr>
          <w:sz w:val="28"/>
          <w:szCs w:val="28"/>
        </w:rPr>
      </w:pPr>
      <w:r>
        <w:rPr>
          <w:sz w:val="28"/>
          <w:szCs w:val="28"/>
        </w:rPr>
        <w:t xml:space="preserve">Обязательным в эссе является </w:t>
      </w:r>
      <w:r w:rsidR="00A010EF">
        <w:rPr>
          <w:sz w:val="28"/>
          <w:szCs w:val="28"/>
        </w:rPr>
        <w:t>представление собственной точки зрения</w:t>
      </w:r>
      <w:r>
        <w:rPr>
          <w:sz w:val="28"/>
          <w:szCs w:val="28"/>
        </w:rPr>
        <w:t xml:space="preserve"> </w:t>
      </w:r>
      <w:r w:rsidR="00A010EF">
        <w:rPr>
          <w:sz w:val="28"/>
          <w:szCs w:val="28"/>
        </w:rPr>
        <w:t>(отношение,</w:t>
      </w:r>
      <w:r w:rsidR="00A010EF">
        <w:rPr>
          <w:color w:val="000000" w:themeColor="text1"/>
          <w:sz w:val="28"/>
          <w:szCs w:val="28"/>
        </w:rPr>
        <w:t xml:space="preserve"> </w:t>
      </w:r>
      <w:r w:rsidR="00A010EF">
        <w:rPr>
          <w:sz w:val="28"/>
          <w:szCs w:val="28"/>
        </w:rPr>
        <w:t xml:space="preserve">позиция) </w:t>
      </w:r>
      <w:r>
        <w:rPr>
          <w:sz w:val="28"/>
          <w:szCs w:val="28"/>
        </w:rPr>
        <w:t xml:space="preserve">автора </w:t>
      </w:r>
      <w:r w:rsidR="00A010EF">
        <w:rPr>
          <w:sz w:val="28"/>
          <w:szCs w:val="28"/>
        </w:rPr>
        <w:t>при раскрытии проблемы в целом</w:t>
      </w:r>
      <w:r>
        <w:rPr>
          <w:sz w:val="28"/>
          <w:szCs w:val="28"/>
        </w:rPr>
        <w:t xml:space="preserve"> и</w:t>
      </w:r>
      <w:r w:rsidR="00A010EF">
        <w:rPr>
          <w:color w:val="000000" w:themeColor="text1"/>
          <w:sz w:val="28"/>
          <w:szCs w:val="28"/>
        </w:rPr>
        <w:t xml:space="preserve"> </w:t>
      </w:r>
      <w:r w:rsidR="00A010EF">
        <w:rPr>
          <w:sz w:val="28"/>
          <w:szCs w:val="28"/>
        </w:rPr>
        <w:t>аргументация своей позиции с опорой на</w:t>
      </w:r>
      <w:r>
        <w:rPr>
          <w:sz w:val="28"/>
          <w:szCs w:val="28"/>
        </w:rPr>
        <w:t xml:space="preserve"> соответствующий статистический материал, расчетные данные и иные формы аргументации</w:t>
      </w:r>
      <w:r w:rsidR="00A010EF">
        <w:rPr>
          <w:sz w:val="28"/>
          <w:szCs w:val="28"/>
        </w:rPr>
        <w:t>.</w:t>
      </w:r>
      <w:r w:rsidRPr="00052302">
        <w:rPr>
          <w:sz w:val="28"/>
          <w:szCs w:val="28"/>
        </w:rPr>
        <w:t xml:space="preserve"> </w:t>
      </w:r>
    </w:p>
    <w:p w14:paraId="25CE5E34" w14:textId="7D0271FE" w:rsidR="00052302" w:rsidRDefault="00052302" w:rsidP="00052302">
      <w:pPr>
        <w:spacing w:line="360" w:lineRule="auto"/>
        <w:ind w:firstLine="709"/>
        <w:jc w:val="both"/>
        <w:rPr>
          <w:sz w:val="28"/>
          <w:szCs w:val="28"/>
        </w:rPr>
      </w:pPr>
      <w:r>
        <w:rPr>
          <w:sz w:val="28"/>
          <w:szCs w:val="28"/>
        </w:rPr>
        <w:t>Письменн</w:t>
      </w:r>
      <w:r w:rsidR="002978E7">
        <w:rPr>
          <w:sz w:val="28"/>
          <w:szCs w:val="28"/>
        </w:rPr>
        <w:t>ая</w:t>
      </w:r>
      <w:r>
        <w:rPr>
          <w:sz w:val="28"/>
          <w:szCs w:val="28"/>
        </w:rPr>
        <w:t xml:space="preserve"> работ</w:t>
      </w:r>
      <w:r w:rsidR="002978E7">
        <w:rPr>
          <w:sz w:val="28"/>
          <w:szCs w:val="28"/>
        </w:rPr>
        <w:t>а в форме эссе</w:t>
      </w:r>
      <w:r>
        <w:rPr>
          <w:sz w:val="28"/>
          <w:szCs w:val="28"/>
        </w:rPr>
        <w:t xml:space="preserve"> оформля</w:t>
      </w:r>
      <w:r w:rsidR="002978E7">
        <w:rPr>
          <w:sz w:val="28"/>
          <w:szCs w:val="28"/>
        </w:rPr>
        <w:t>е</w:t>
      </w:r>
      <w:r>
        <w:rPr>
          <w:sz w:val="28"/>
          <w:szCs w:val="28"/>
        </w:rPr>
        <w:t>тся в электронном и бумажном виде (формат страницы А4). Текст</w:t>
      </w:r>
      <w:r>
        <w:rPr>
          <w:color w:val="000000" w:themeColor="text1"/>
          <w:sz w:val="28"/>
          <w:szCs w:val="28"/>
        </w:rPr>
        <w:t xml:space="preserve"> </w:t>
      </w:r>
      <w:r>
        <w:rPr>
          <w:sz w:val="28"/>
          <w:szCs w:val="28"/>
        </w:rPr>
        <w:t>печатается через 1,5 интервала с одной стороны листа. Сноски</w:t>
      </w:r>
      <w:r>
        <w:rPr>
          <w:color w:val="000000" w:themeColor="text1"/>
          <w:sz w:val="28"/>
          <w:szCs w:val="28"/>
        </w:rPr>
        <w:t xml:space="preserve"> </w:t>
      </w:r>
      <w:r>
        <w:rPr>
          <w:sz w:val="28"/>
          <w:szCs w:val="28"/>
        </w:rPr>
        <w:t>оформляются внизу страницы через 1 интервал. Необходимо соблюдать</w:t>
      </w:r>
      <w:r>
        <w:rPr>
          <w:color w:val="000000" w:themeColor="text1"/>
          <w:sz w:val="28"/>
          <w:szCs w:val="28"/>
        </w:rPr>
        <w:t xml:space="preserve"> </w:t>
      </w:r>
      <w:r>
        <w:rPr>
          <w:sz w:val="28"/>
          <w:szCs w:val="28"/>
        </w:rPr>
        <w:t>следующие размеры полей: левое – 30 мм., правое – до 15 мм., верхнее и</w:t>
      </w:r>
      <w:r>
        <w:rPr>
          <w:color w:val="000000" w:themeColor="text1"/>
          <w:sz w:val="28"/>
          <w:szCs w:val="28"/>
        </w:rPr>
        <w:t xml:space="preserve"> </w:t>
      </w:r>
      <w:r>
        <w:rPr>
          <w:sz w:val="28"/>
          <w:szCs w:val="28"/>
        </w:rPr>
        <w:t>нижнее – не менее 20 мм. Шрифт: TimesNewRomаn. 14 кегль для основного</w:t>
      </w:r>
      <w:r>
        <w:rPr>
          <w:color w:val="000000" w:themeColor="text1"/>
          <w:sz w:val="28"/>
          <w:szCs w:val="28"/>
        </w:rPr>
        <w:t xml:space="preserve"> </w:t>
      </w:r>
      <w:r>
        <w:rPr>
          <w:sz w:val="28"/>
          <w:szCs w:val="28"/>
        </w:rPr>
        <w:t xml:space="preserve">текста и 10 кегль для сносок. </w:t>
      </w:r>
    </w:p>
    <w:p w14:paraId="05F48EB6" w14:textId="77777777" w:rsidR="00A010EF" w:rsidRPr="00A010EF" w:rsidRDefault="00A010EF" w:rsidP="00A010EF"/>
    <w:p w14:paraId="541D69B8" w14:textId="77777777" w:rsidR="00C52F7B"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65" w:name="_Toc85470110"/>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1</w:t>
      </w:r>
      <w:r w:rsidR="00C52F7B" w:rsidRPr="007309C8">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09C8">
        <w:rPr>
          <w:rFonts w:ascii="Times New Roman" w:hAnsi="Times New Roman" w:cs="Times New Roman"/>
          <w:b/>
          <w:color w:val="auto"/>
          <w:sz w:val="28"/>
          <w:szCs w:val="28"/>
        </w:rPr>
        <w:t>дисциплине</w:t>
      </w:r>
      <w:r w:rsidR="00C52F7B" w:rsidRPr="007309C8">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r w:rsidR="0068152F" w:rsidRPr="007309C8">
        <w:rPr>
          <w:rFonts w:ascii="Times New Roman" w:hAnsi="Times New Roman" w:cs="Times New Roman"/>
          <w:b/>
          <w:color w:val="auto"/>
          <w:sz w:val="28"/>
          <w:szCs w:val="28"/>
        </w:rPr>
        <w:t xml:space="preserve"> (при необходимости)</w:t>
      </w:r>
      <w:r w:rsidR="001074EA" w:rsidRPr="007309C8">
        <w:rPr>
          <w:rFonts w:ascii="Times New Roman" w:hAnsi="Times New Roman" w:cs="Times New Roman"/>
          <w:b/>
          <w:color w:val="auto"/>
          <w:sz w:val="28"/>
          <w:szCs w:val="28"/>
        </w:rPr>
        <w:t>.</w:t>
      </w:r>
      <w:bookmarkEnd w:id="65"/>
    </w:p>
    <w:p w14:paraId="076D9B81" w14:textId="77777777" w:rsidR="00E76E1B" w:rsidRPr="007309C8" w:rsidRDefault="00E76E1B" w:rsidP="007309C8">
      <w:pPr>
        <w:spacing w:before="100" w:beforeAutospacing="1" w:after="100" w:afterAutospacing="1"/>
        <w:rPr>
          <w:rFonts w:eastAsia="Calibri"/>
          <w:b/>
          <w:sz w:val="28"/>
          <w:szCs w:val="28"/>
        </w:rPr>
      </w:pPr>
      <w:bookmarkStart w:id="66" w:name="_Toc531614950"/>
      <w:bookmarkStart w:id="67" w:name="_Toc531686467"/>
      <w:r w:rsidRPr="007309C8">
        <w:rPr>
          <w:rFonts w:eastAsia="Calibri"/>
          <w:b/>
          <w:sz w:val="28"/>
          <w:szCs w:val="28"/>
        </w:rPr>
        <w:t>11. 1. Комплект лицензионного программного обеспечения:</w:t>
      </w:r>
      <w:bookmarkEnd w:id="66"/>
      <w:bookmarkEnd w:id="67"/>
    </w:p>
    <w:p w14:paraId="12F3474F" w14:textId="77777777" w:rsidR="00E76E1B" w:rsidRPr="004B3450" w:rsidRDefault="00E76E1B" w:rsidP="007309C8">
      <w:pPr>
        <w:spacing w:line="360" w:lineRule="auto"/>
        <w:ind w:firstLine="709"/>
        <w:rPr>
          <w:rFonts w:eastAsia="Calibri"/>
          <w:sz w:val="28"/>
          <w:szCs w:val="28"/>
        </w:rPr>
      </w:pPr>
      <w:bookmarkStart w:id="68" w:name="_Toc531614951"/>
      <w:bookmarkStart w:id="69" w:name="_Toc531686468"/>
      <w:r w:rsidRPr="004B3450">
        <w:rPr>
          <w:rFonts w:eastAsia="Calibri"/>
          <w:sz w:val="28"/>
          <w:szCs w:val="28"/>
        </w:rPr>
        <w:t xml:space="preserve">1. </w:t>
      </w:r>
      <w:r w:rsidRPr="007309C8">
        <w:rPr>
          <w:rFonts w:eastAsia="Calibri"/>
          <w:sz w:val="28"/>
          <w:szCs w:val="28"/>
          <w:lang w:val="en-US"/>
        </w:rPr>
        <w:t>Windows</w:t>
      </w:r>
      <w:r w:rsidRPr="004B3450">
        <w:rPr>
          <w:rFonts w:eastAsia="Calibri"/>
          <w:sz w:val="28"/>
          <w:szCs w:val="28"/>
        </w:rPr>
        <w:t xml:space="preserve">, </w:t>
      </w:r>
      <w:r w:rsidRPr="007309C8">
        <w:rPr>
          <w:rFonts w:eastAsia="Calibri"/>
          <w:sz w:val="28"/>
          <w:szCs w:val="28"/>
          <w:lang w:val="en-US"/>
        </w:rPr>
        <w:t>Microsoft</w:t>
      </w:r>
      <w:r w:rsidRPr="004B3450">
        <w:rPr>
          <w:rFonts w:eastAsia="Calibri"/>
          <w:sz w:val="28"/>
          <w:szCs w:val="28"/>
        </w:rPr>
        <w:t xml:space="preserve"> </w:t>
      </w:r>
      <w:r w:rsidRPr="007309C8">
        <w:rPr>
          <w:rFonts w:eastAsia="Calibri"/>
          <w:sz w:val="28"/>
          <w:szCs w:val="28"/>
          <w:lang w:val="en-US"/>
        </w:rPr>
        <w:t>Office</w:t>
      </w:r>
      <w:r w:rsidRPr="004B3450">
        <w:rPr>
          <w:rFonts w:eastAsia="Calibri"/>
          <w:sz w:val="28"/>
          <w:szCs w:val="28"/>
        </w:rPr>
        <w:t>.</w:t>
      </w:r>
      <w:bookmarkEnd w:id="68"/>
      <w:bookmarkEnd w:id="69"/>
    </w:p>
    <w:p w14:paraId="1A0351F5" w14:textId="77777777" w:rsidR="00E76E1B" w:rsidRPr="004B3450" w:rsidRDefault="00E76E1B" w:rsidP="007309C8">
      <w:pPr>
        <w:spacing w:line="360" w:lineRule="auto"/>
        <w:ind w:firstLine="709"/>
        <w:rPr>
          <w:rFonts w:eastAsia="Calibri"/>
          <w:sz w:val="28"/>
          <w:szCs w:val="28"/>
        </w:rPr>
      </w:pPr>
      <w:bookmarkStart w:id="70" w:name="_Toc531614952"/>
      <w:bookmarkStart w:id="71" w:name="_Toc531686469"/>
      <w:r w:rsidRPr="004B3450">
        <w:rPr>
          <w:rFonts w:eastAsia="Calibri"/>
          <w:sz w:val="28"/>
          <w:szCs w:val="28"/>
        </w:rPr>
        <w:t xml:space="preserve">2. </w:t>
      </w:r>
      <w:r w:rsidRPr="007309C8">
        <w:rPr>
          <w:rFonts w:eastAsia="Calibri"/>
          <w:sz w:val="28"/>
          <w:szCs w:val="28"/>
        </w:rPr>
        <w:t>Антивирус</w:t>
      </w:r>
      <w:r w:rsidRPr="004B3450">
        <w:rPr>
          <w:rFonts w:eastAsia="Calibri"/>
          <w:sz w:val="28"/>
          <w:szCs w:val="28"/>
        </w:rPr>
        <w:t xml:space="preserve"> </w:t>
      </w:r>
      <w:r w:rsidRPr="007309C8">
        <w:rPr>
          <w:rFonts w:eastAsia="Calibri"/>
          <w:sz w:val="28"/>
          <w:szCs w:val="28"/>
          <w:lang w:val="en-US"/>
        </w:rPr>
        <w:t>ESET</w:t>
      </w:r>
      <w:r w:rsidRPr="004B3450">
        <w:rPr>
          <w:rFonts w:eastAsia="Calibri"/>
          <w:sz w:val="28"/>
          <w:szCs w:val="28"/>
        </w:rPr>
        <w:t xml:space="preserve"> </w:t>
      </w:r>
      <w:r w:rsidRPr="007309C8">
        <w:rPr>
          <w:rFonts w:eastAsia="Calibri"/>
          <w:sz w:val="28"/>
          <w:szCs w:val="28"/>
          <w:lang w:val="en-US"/>
        </w:rPr>
        <w:t>Endpoint</w:t>
      </w:r>
      <w:r w:rsidRPr="004B3450">
        <w:rPr>
          <w:rFonts w:eastAsia="Calibri"/>
          <w:sz w:val="28"/>
          <w:szCs w:val="28"/>
        </w:rPr>
        <w:t xml:space="preserve"> </w:t>
      </w:r>
      <w:r w:rsidRPr="007309C8">
        <w:rPr>
          <w:rFonts w:eastAsia="Calibri"/>
          <w:sz w:val="28"/>
          <w:szCs w:val="28"/>
          <w:lang w:val="en-US"/>
        </w:rPr>
        <w:t>Security</w:t>
      </w:r>
      <w:bookmarkEnd w:id="70"/>
      <w:bookmarkEnd w:id="71"/>
    </w:p>
    <w:p w14:paraId="2013DCE9" w14:textId="77777777" w:rsidR="00E76E1B" w:rsidRPr="007309C8" w:rsidRDefault="00E76E1B" w:rsidP="007309C8">
      <w:pPr>
        <w:spacing w:before="100" w:beforeAutospacing="1" w:after="100" w:afterAutospacing="1"/>
        <w:jc w:val="both"/>
        <w:rPr>
          <w:rFonts w:eastAsia="Calibri"/>
          <w:b/>
          <w:sz w:val="28"/>
          <w:szCs w:val="28"/>
        </w:rPr>
      </w:pPr>
      <w:bookmarkStart w:id="72" w:name="_Toc531614953"/>
      <w:bookmarkStart w:id="73" w:name="_Toc531686470"/>
      <w:r w:rsidRPr="007309C8">
        <w:rPr>
          <w:rFonts w:eastAsia="Calibri"/>
          <w:b/>
          <w:sz w:val="28"/>
          <w:szCs w:val="28"/>
        </w:rPr>
        <w:t>11.2. Современные профессиональные базы данных и информационные справочные системы</w:t>
      </w:r>
      <w:bookmarkEnd w:id="72"/>
      <w:bookmarkEnd w:id="73"/>
    </w:p>
    <w:p w14:paraId="0B6DC693"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50"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6154B34"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 xml:space="preserve">.3. Сертифицированные программные и аппаратные средства защиты </w:t>
      </w:r>
      <w:r w:rsidRPr="00B47314">
        <w:rPr>
          <w:rFonts w:eastAsia="Calibri"/>
          <w:b/>
          <w:bCs/>
          <w:sz w:val="28"/>
          <w:szCs w:val="28"/>
        </w:rPr>
        <w:lastRenderedPageBreak/>
        <w:t>информации</w:t>
      </w:r>
    </w:p>
    <w:p w14:paraId="59F2FE07" w14:textId="2DE4446B" w:rsidR="0015428F" w:rsidRPr="00B47314"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9BA9953" w14:textId="17E561F0"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74" w:name="_Toc85470111"/>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74"/>
    </w:p>
    <w:p w14:paraId="382511E5" w14:textId="77777777" w:rsidR="007309C8" w:rsidRPr="00913560" w:rsidRDefault="007309C8" w:rsidP="007309C8">
      <w:pPr>
        <w:spacing w:line="360" w:lineRule="auto"/>
        <w:ind w:firstLine="709"/>
        <w:jc w:val="center"/>
        <w:rPr>
          <w:b/>
          <w:sz w:val="28"/>
          <w:szCs w:val="28"/>
        </w:rPr>
      </w:pPr>
      <w:r w:rsidRPr="00913560">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7309C8" w:rsidRPr="00913560" w14:paraId="5079FD9E" w14:textId="77777777" w:rsidTr="007309C8">
        <w:tc>
          <w:tcPr>
            <w:tcW w:w="990" w:type="dxa"/>
            <w:shd w:val="clear" w:color="auto" w:fill="B4C6E7"/>
          </w:tcPr>
          <w:p w14:paraId="012C5184" w14:textId="77777777" w:rsidR="007309C8" w:rsidRPr="00913560" w:rsidRDefault="007309C8" w:rsidP="007309C8">
            <w:pPr>
              <w:jc w:val="center"/>
              <w:rPr>
                <w:b/>
                <w:sz w:val="24"/>
                <w:szCs w:val="24"/>
              </w:rPr>
            </w:pPr>
            <w:r w:rsidRPr="00913560">
              <w:rPr>
                <w:b/>
                <w:sz w:val="24"/>
                <w:szCs w:val="24"/>
              </w:rPr>
              <w:t>№</w:t>
            </w:r>
          </w:p>
        </w:tc>
        <w:tc>
          <w:tcPr>
            <w:tcW w:w="2536" w:type="dxa"/>
            <w:shd w:val="clear" w:color="auto" w:fill="B4C6E7"/>
          </w:tcPr>
          <w:p w14:paraId="1C3FE7D5" w14:textId="77777777" w:rsidR="007309C8" w:rsidRPr="00913560" w:rsidRDefault="007309C8" w:rsidP="007309C8">
            <w:pPr>
              <w:jc w:val="center"/>
              <w:rPr>
                <w:b/>
                <w:sz w:val="24"/>
                <w:szCs w:val="24"/>
              </w:rPr>
            </w:pPr>
            <w:r w:rsidRPr="00913560">
              <w:rPr>
                <w:b/>
                <w:sz w:val="24"/>
                <w:szCs w:val="24"/>
              </w:rPr>
              <w:t>Вид аудиторного фонда</w:t>
            </w:r>
          </w:p>
        </w:tc>
        <w:tc>
          <w:tcPr>
            <w:tcW w:w="5395" w:type="dxa"/>
            <w:shd w:val="clear" w:color="auto" w:fill="B4C6E7"/>
          </w:tcPr>
          <w:p w14:paraId="5AAD96AB" w14:textId="77777777" w:rsidR="007309C8" w:rsidRPr="00913560" w:rsidRDefault="007309C8" w:rsidP="007309C8">
            <w:pPr>
              <w:jc w:val="center"/>
              <w:rPr>
                <w:b/>
                <w:sz w:val="24"/>
                <w:szCs w:val="24"/>
              </w:rPr>
            </w:pPr>
            <w:r w:rsidRPr="00913560">
              <w:rPr>
                <w:b/>
                <w:sz w:val="24"/>
                <w:szCs w:val="24"/>
              </w:rPr>
              <w:t xml:space="preserve">Требования </w:t>
            </w:r>
          </w:p>
        </w:tc>
      </w:tr>
      <w:tr w:rsidR="007309C8" w:rsidRPr="00913560" w14:paraId="268444DE" w14:textId="77777777" w:rsidTr="007309C8">
        <w:tc>
          <w:tcPr>
            <w:tcW w:w="990" w:type="dxa"/>
            <w:shd w:val="clear" w:color="auto" w:fill="auto"/>
          </w:tcPr>
          <w:p w14:paraId="7303704F" w14:textId="77777777" w:rsidR="007309C8" w:rsidRPr="00913560" w:rsidRDefault="007309C8" w:rsidP="007309C8">
            <w:pPr>
              <w:jc w:val="center"/>
              <w:rPr>
                <w:b/>
                <w:sz w:val="24"/>
                <w:szCs w:val="24"/>
              </w:rPr>
            </w:pPr>
            <w:r w:rsidRPr="00913560">
              <w:rPr>
                <w:b/>
                <w:sz w:val="24"/>
                <w:szCs w:val="24"/>
              </w:rPr>
              <w:t>1.</w:t>
            </w:r>
          </w:p>
        </w:tc>
        <w:tc>
          <w:tcPr>
            <w:tcW w:w="2536" w:type="dxa"/>
            <w:shd w:val="clear" w:color="auto" w:fill="auto"/>
          </w:tcPr>
          <w:p w14:paraId="65F885B3" w14:textId="77777777" w:rsidR="007309C8" w:rsidRPr="00913560" w:rsidRDefault="007309C8" w:rsidP="007309C8">
            <w:pPr>
              <w:jc w:val="center"/>
              <w:rPr>
                <w:sz w:val="24"/>
                <w:szCs w:val="24"/>
              </w:rPr>
            </w:pPr>
            <w:r w:rsidRPr="00913560">
              <w:rPr>
                <w:sz w:val="24"/>
                <w:szCs w:val="24"/>
              </w:rPr>
              <w:t>лекционная аудитория</w:t>
            </w:r>
          </w:p>
        </w:tc>
        <w:tc>
          <w:tcPr>
            <w:tcW w:w="5395" w:type="dxa"/>
            <w:shd w:val="clear" w:color="auto" w:fill="auto"/>
          </w:tcPr>
          <w:p w14:paraId="0A2E1FBD" w14:textId="77777777" w:rsidR="007309C8" w:rsidRPr="00913560" w:rsidRDefault="007309C8" w:rsidP="007309C8">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913560" w14:paraId="2591589D" w14:textId="77777777" w:rsidTr="007309C8">
        <w:tc>
          <w:tcPr>
            <w:tcW w:w="990" w:type="dxa"/>
            <w:shd w:val="clear" w:color="auto" w:fill="auto"/>
          </w:tcPr>
          <w:p w14:paraId="3B52BCC2" w14:textId="77777777" w:rsidR="007309C8" w:rsidRPr="00913560" w:rsidRDefault="007309C8" w:rsidP="007309C8">
            <w:pPr>
              <w:suppressAutoHyphens/>
              <w:autoSpaceDE/>
              <w:autoSpaceDN/>
              <w:adjustRightInd/>
              <w:jc w:val="center"/>
              <w:rPr>
                <w:b/>
                <w:sz w:val="24"/>
                <w:szCs w:val="24"/>
              </w:rPr>
            </w:pPr>
            <w:r>
              <w:rPr>
                <w:b/>
                <w:sz w:val="24"/>
                <w:szCs w:val="24"/>
              </w:rPr>
              <w:t>2.</w:t>
            </w:r>
          </w:p>
        </w:tc>
        <w:tc>
          <w:tcPr>
            <w:tcW w:w="2536" w:type="dxa"/>
            <w:shd w:val="clear" w:color="auto" w:fill="auto"/>
          </w:tcPr>
          <w:p w14:paraId="70203C95" w14:textId="77777777" w:rsidR="007309C8" w:rsidRPr="00913560" w:rsidRDefault="007309C8" w:rsidP="007309C8">
            <w:pPr>
              <w:jc w:val="center"/>
              <w:rPr>
                <w:sz w:val="24"/>
                <w:szCs w:val="24"/>
              </w:rPr>
            </w:pPr>
            <w:r w:rsidRPr="00913560">
              <w:rPr>
                <w:sz w:val="24"/>
                <w:szCs w:val="24"/>
              </w:rPr>
              <w:t xml:space="preserve">кабинет для семинарских (практических) занятий </w:t>
            </w:r>
          </w:p>
          <w:p w14:paraId="1FC125BA" w14:textId="77777777" w:rsidR="007309C8" w:rsidRPr="00913560" w:rsidRDefault="007309C8" w:rsidP="007309C8">
            <w:pPr>
              <w:jc w:val="center"/>
              <w:rPr>
                <w:sz w:val="24"/>
                <w:szCs w:val="24"/>
              </w:rPr>
            </w:pPr>
          </w:p>
        </w:tc>
        <w:tc>
          <w:tcPr>
            <w:tcW w:w="5395" w:type="dxa"/>
            <w:shd w:val="clear" w:color="auto" w:fill="auto"/>
          </w:tcPr>
          <w:p w14:paraId="4FD12550" w14:textId="77777777" w:rsidR="007309C8" w:rsidRPr="00913560" w:rsidRDefault="007309C8" w:rsidP="007309C8">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4013DC0" w14:textId="77777777" w:rsidR="007309C8" w:rsidRPr="00913560" w:rsidRDefault="007309C8" w:rsidP="007309C8">
      <w:pPr>
        <w:ind w:firstLine="709"/>
        <w:jc w:val="center"/>
        <w:rPr>
          <w:b/>
          <w:sz w:val="24"/>
          <w:szCs w:val="24"/>
        </w:rPr>
      </w:pPr>
    </w:p>
    <w:p w14:paraId="4EAAC9DD" w14:textId="77777777" w:rsidR="007309C8" w:rsidRPr="00913560" w:rsidRDefault="007309C8" w:rsidP="007309C8">
      <w:pPr>
        <w:ind w:firstLine="709"/>
        <w:jc w:val="center"/>
        <w:rPr>
          <w:b/>
          <w:i/>
          <w:sz w:val="24"/>
          <w:szCs w:val="24"/>
        </w:rPr>
      </w:pPr>
      <w:r w:rsidRPr="00913560">
        <w:rPr>
          <w:b/>
          <w:i/>
          <w:sz w:val="24"/>
          <w:szCs w:val="24"/>
        </w:rPr>
        <w:t>Перечень материально-технического обеспечения дисциплины:</w:t>
      </w:r>
    </w:p>
    <w:p w14:paraId="090EF855" w14:textId="77777777" w:rsidR="007309C8" w:rsidRPr="00913560" w:rsidRDefault="007309C8" w:rsidP="007309C8">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7309C8" w:rsidRPr="00913560" w14:paraId="544F119E" w14:textId="77777777" w:rsidTr="007309C8">
        <w:tc>
          <w:tcPr>
            <w:tcW w:w="950" w:type="dxa"/>
            <w:shd w:val="clear" w:color="auto" w:fill="B4C6E7"/>
          </w:tcPr>
          <w:p w14:paraId="1E598E93" w14:textId="77777777" w:rsidR="007309C8" w:rsidRPr="00913560" w:rsidRDefault="007309C8" w:rsidP="007309C8">
            <w:pPr>
              <w:jc w:val="center"/>
              <w:rPr>
                <w:b/>
                <w:sz w:val="24"/>
                <w:szCs w:val="24"/>
              </w:rPr>
            </w:pPr>
            <w:r w:rsidRPr="00913560">
              <w:rPr>
                <w:b/>
                <w:sz w:val="24"/>
                <w:szCs w:val="24"/>
              </w:rPr>
              <w:t>№</w:t>
            </w:r>
          </w:p>
        </w:tc>
        <w:tc>
          <w:tcPr>
            <w:tcW w:w="2594" w:type="dxa"/>
            <w:shd w:val="clear" w:color="auto" w:fill="B4C6E7"/>
          </w:tcPr>
          <w:p w14:paraId="6CBF71FE" w14:textId="77777777" w:rsidR="007309C8" w:rsidRPr="00913560" w:rsidRDefault="007309C8" w:rsidP="007309C8">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07852040" w14:textId="77777777" w:rsidR="007309C8" w:rsidRPr="00913560" w:rsidRDefault="007309C8" w:rsidP="007309C8">
            <w:pPr>
              <w:jc w:val="center"/>
              <w:rPr>
                <w:b/>
                <w:sz w:val="24"/>
                <w:szCs w:val="24"/>
              </w:rPr>
            </w:pPr>
            <w:r w:rsidRPr="00913560">
              <w:rPr>
                <w:b/>
                <w:sz w:val="24"/>
                <w:szCs w:val="24"/>
              </w:rPr>
              <w:t xml:space="preserve">Вид занятий </w:t>
            </w:r>
          </w:p>
        </w:tc>
        <w:tc>
          <w:tcPr>
            <w:tcW w:w="2977" w:type="dxa"/>
            <w:shd w:val="clear" w:color="auto" w:fill="B4C6E7"/>
          </w:tcPr>
          <w:p w14:paraId="1932FE36" w14:textId="77777777" w:rsidR="007309C8" w:rsidRPr="00913560" w:rsidRDefault="007309C8" w:rsidP="007309C8">
            <w:pPr>
              <w:jc w:val="center"/>
              <w:rPr>
                <w:b/>
                <w:sz w:val="24"/>
                <w:szCs w:val="24"/>
              </w:rPr>
            </w:pPr>
            <w:r w:rsidRPr="00913560">
              <w:rPr>
                <w:b/>
                <w:sz w:val="24"/>
                <w:szCs w:val="24"/>
              </w:rPr>
              <w:t xml:space="preserve">Краткая характеристика </w:t>
            </w:r>
          </w:p>
        </w:tc>
      </w:tr>
      <w:tr w:rsidR="007309C8" w:rsidRPr="00913560" w14:paraId="2C383C92" w14:textId="77777777" w:rsidTr="007309C8">
        <w:tc>
          <w:tcPr>
            <w:tcW w:w="950" w:type="dxa"/>
            <w:shd w:val="clear" w:color="auto" w:fill="auto"/>
          </w:tcPr>
          <w:p w14:paraId="7863B67B" w14:textId="77777777" w:rsidR="007309C8" w:rsidRPr="00913560" w:rsidRDefault="007309C8" w:rsidP="007309C8">
            <w:pPr>
              <w:numPr>
                <w:ilvl w:val="0"/>
                <w:numId w:val="12"/>
              </w:numPr>
              <w:suppressAutoHyphens/>
              <w:autoSpaceDE/>
              <w:autoSpaceDN/>
              <w:adjustRightInd/>
              <w:jc w:val="center"/>
              <w:rPr>
                <w:b/>
                <w:sz w:val="24"/>
                <w:szCs w:val="24"/>
              </w:rPr>
            </w:pPr>
          </w:p>
        </w:tc>
        <w:tc>
          <w:tcPr>
            <w:tcW w:w="2594" w:type="dxa"/>
            <w:shd w:val="clear" w:color="auto" w:fill="auto"/>
          </w:tcPr>
          <w:p w14:paraId="245C95F4" w14:textId="77777777" w:rsidR="007309C8" w:rsidRPr="00913560" w:rsidRDefault="007309C8" w:rsidP="007309C8">
            <w:pPr>
              <w:jc w:val="center"/>
              <w:rPr>
                <w:sz w:val="24"/>
                <w:szCs w:val="24"/>
              </w:rPr>
            </w:pPr>
            <w:r w:rsidRPr="00913560">
              <w:rPr>
                <w:sz w:val="24"/>
                <w:szCs w:val="24"/>
              </w:rPr>
              <w:t>мультимедийные средства</w:t>
            </w:r>
          </w:p>
        </w:tc>
        <w:tc>
          <w:tcPr>
            <w:tcW w:w="2376" w:type="dxa"/>
            <w:shd w:val="clear" w:color="auto" w:fill="auto"/>
          </w:tcPr>
          <w:p w14:paraId="0EF1827E" w14:textId="77777777" w:rsidR="007309C8" w:rsidRPr="00913560" w:rsidRDefault="007309C8" w:rsidP="007309C8">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6227CEDF" w14:textId="77777777" w:rsidR="007309C8" w:rsidRPr="00913560" w:rsidRDefault="007309C8" w:rsidP="007309C8">
            <w:pPr>
              <w:jc w:val="both"/>
              <w:rPr>
                <w:sz w:val="24"/>
                <w:szCs w:val="24"/>
              </w:rPr>
            </w:pPr>
            <w:r w:rsidRPr="00913560">
              <w:rPr>
                <w:sz w:val="24"/>
                <w:szCs w:val="24"/>
              </w:rPr>
              <w:t>демонстрация с ПК электронных презентаций, документов Word, видеоматериалов, слайдов</w:t>
            </w:r>
          </w:p>
        </w:tc>
      </w:tr>
      <w:tr w:rsidR="007309C8" w:rsidRPr="00913560" w14:paraId="5EF284B9" w14:textId="77777777" w:rsidTr="007309C8">
        <w:tc>
          <w:tcPr>
            <w:tcW w:w="950" w:type="dxa"/>
            <w:shd w:val="clear" w:color="auto" w:fill="auto"/>
          </w:tcPr>
          <w:p w14:paraId="047874AD" w14:textId="77777777" w:rsidR="007309C8" w:rsidRPr="00913560" w:rsidRDefault="007309C8" w:rsidP="007309C8">
            <w:pPr>
              <w:numPr>
                <w:ilvl w:val="0"/>
                <w:numId w:val="12"/>
              </w:numPr>
              <w:suppressAutoHyphens/>
              <w:autoSpaceDE/>
              <w:autoSpaceDN/>
              <w:adjustRightInd/>
              <w:rPr>
                <w:b/>
                <w:sz w:val="24"/>
                <w:szCs w:val="24"/>
              </w:rPr>
            </w:pPr>
          </w:p>
        </w:tc>
        <w:tc>
          <w:tcPr>
            <w:tcW w:w="2594" w:type="dxa"/>
            <w:shd w:val="clear" w:color="auto" w:fill="auto"/>
          </w:tcPr>
          <w:p w14:paraId="1C20B6D7" w14:textId="77777777" w:rsidR="007309C8" w:rsidRPr="00913560" w:rsidRDefault="007309C8" w:rsidP="007309C8">
            <w:pPr>
              <w:jc w:val="center"/>
              <w:rPr>
                <w:sz w:val="24"/>
                <w:szCs w:val="24"/>
              </w:rPr>
            </w:pPr>
            <w:r w:rsidRPr="00913560">
              <w:rPr>
                <w:sz w:val="24"/>
                <w:szCs w:val="24"/>
              </w:rPr>
              <w:t>Учебно-наглядные пособия</w:t>
            </w:r>
          </w:p>
        </w:tc>
        <w:tc>
          <w:tcPr>
            <w:tcW w:w="2376" w:type="dxa"/>
            <w:shd w:val="clear" w:color="auto" w:fill="auto"/>
          </w:tcPr>
          <w:p w14:paraId="2E130D1B" w14:textId="77777777" w:rsidR="007309C8" w:rsidRPr="00913560" w:rsidRDefault="007309C8" w:rsidP="007309C8">
            <w:pPr>
              <w:jc w:val="both"/>
              <w:rPr>
                <w:sz w:val="24"/>
                <w:szCs w:val="24"/>
              </w:rPr>
            </w:pPr>
            <w:r w:rsidRPr="00913560">
              <w:rPr>
                <w:sz w:val="24"/>
                <w:szCs w:val="24"/>
              </w:rPr>
              <w:t>практические занятия</w:t>
            </w:r>
          </w:p>
        </w:tc>
        <w:tc>
          <w:tcPr>
            <w:tcW w:w="2977" w:type="dxa"/>
            <w:shd w:val="clear" w:color="auto" w:fill="auto"/>
          </w:tcPr>
          <w:p w14:paraId="2BEA84B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18DA8D0B" w14:textId="77777777" w:rsidR="007309C8" w:rsidRDefault="007309C8" w:rsidP="007309C8"/>
    <w:p w14:paraId="13619EB0" w14:textId="77777777" w:rsidR="007309C8" w:rsidRPr="00C649A4" w:rsidRDefault="007309C8" w:rsidP="007309C8">
      <w:pPr>
        <w:jc w:val="center"/>
        <w:rPr>
          <w:sz w:val="28"/>
          <w:szCs w:val="28"/>
        </w:rPr>
      </w:pPr>
    </w:p>
    <w:p w14:paraId="55EAEF88" w14:textId="71848486" w:rsidR="007309C8" w:rsidRDefault="007309C8" w:rsidP="00F95658">
      <w:pPr>
        <w:ind w:firstLine="709"/>
        <w:jc w:val="both"/>
        <w:rPr>
          <w:b/>
          <w:bCs/>
          <w:sz w:val="28"/>
          <w:szCs w:val="28"/>
        </w:rPr>
      </w:pPr>
    </w:p>
    <w:p w14:paraId="03DD0CDB" w14:textId="77777777" w:rsidR="007309C8" w:rsidRDefault="007309C8" w:rsidP="00F95658">
      <w:pPr>
        <w:ind w:firstLine="709"/>
        <w:jc w:val="both"/>
        <w:rPr>
          <w:b/>
          <w:bCs/>
          <w:sz w:val="28"/>
          <w:szCs w:val="28"/>
        </w:rPr>
      </w:pPr>
    </w:p>
    <w:sectPr w:rsidR="007309C8" w:rsidSect="00DC0D04">
      <w:pgSz w:w="11906" w:h="16838"/>
      <w:pgMar w:top="1134" w:right="567" w:bottom="1134" w:left="1134" w:header="708" w:footer="708" w:gutter="0"/>
      <w:pgNumType w:start="2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ACB1F" w14:textId="77777777" w:rsidR="00826618" w:rsidRDefault="00826618" w:rsidP="00C52F7B">
      <w:r>
        <w:separator/>
      </w:r>
    </w:p>
  </w:endnote>
  <w:endnote w:type="continuationSeparator" w:id="0">
    <w:p w14:paraId="038F974D" w14:textId="77777777" w:rsidR="00826618" w:rsidRDefault="008266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9600881"/>
      <w:docPartObj>
        <w:docPartGallery w:val="Page Numbers (Bottom of Page)"/>
        <w:docPartUnique/>
      </w:docPartObj>
    </w:sdtPr>
    <w:sdtEndPr/>
    <w:sdtContent>
      <w:p w14:paraId="5D33A118" w14:textId="1E900C21" w:rsidR="00241EE5" w:rsidRDefault="00241EE5">
        <w:pPr>
          <w:pStyle w:val="af"/>
          <w:jc w:val="center"/>
        </w:pPr>
        <w:r>
          <w:fldChar w:fldCharType="begin"/>
        </w:r>
        <w:r>
          <w:instrText>PAGE   \* MERGEFORMAT</w:instrText>
        </w:r>
        <w:r>
          <w:fldChar w:fldCharType="separate"/>
        </w:r>
        <w:r w:rsidR="007456EA">
          <w:rPr>
            <w:noProof/>
          </w:rPr>
          <w:t>3</w:t>
        </w:r>
        <w:r>
          <w:fldChar w:fldCharType="end"/>
        </w:r>
      </w:p>
    </w:sdtContent>
  </w:sdt>
  <w:p w14:paraId="542128D9" w14:textId="77777777" w:rsidR="00241EE5" w:rsidRDefault="00241EE5">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9E59C" w14:textId="2D9D7EDD" w:rsidR="00241EE5" w:rsidRDefault="00241EE5">
    <w:pPr>
      <w:pStyle w:val="af"/>
      <w:jc w:val="center"/>
    </w:pPr>
  </w:p>
  <w:p w14:paraId="1AC75F90" w14:textId="77777777" w:rsidR="00241EE5" w:rsidRDefault="00241E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65942" w14:textId="77777777" w:rsidR="00826618" w:rsidRDefault="00826618" w:rsidP="00C52F7B">
      <w:r>
        <w:separator/>
      </w:r>
    </w:p>
  </w:footnote>
  <w:footnote w:type="continuationSeparator" w:id="0">
    <w:p w14:paraId="74781336" w14:textId="77777777" w:rsidR="00826618" w:rsidRDefault="00826618" w:rsidP="00C52F7B">
      <w:r>
        <w:continuationSeparator/>
      </w:r>
    </w:p>
  </w:footnote>
  <w:footnote w:id="1">
    <w:p w14:paraId="3D1BA3A5" w14:textId="77777777" w:rsidR="00241EE5" w:rsidRDefault="00241EE5" w:rsidP="00D259ED">
      <w:pPr>
        <w:pStyle w:val="a3"/>
        <w:jc w:val="both"/>
        <w:rPr>
          <w:sz w:val="24"/>
          <w:szCs w:val="24"/>
        </w:rPr>
      </w:pPr>
      <w:r>
        <w:rPr>
          <w:rStyle w:val="a5"/>
          <w:sz w:val="24"/>
          <w:szCs w:val="24"/>
        </w:rPr>
        <w:footnoteRef/>
      </w:r>
      <w:r>
        <w:rPr>
          <w:sz w:val="24"/>
          <w:szCs w:val="24"/>
        </w:rPr>
        <w:t xml:space="preserve"> И.Н. Николаев, М.В. Беляев, «Резервный фонд РФ»//Вопросы экономики, с.122-123, - 2016 г.</w:t>
      </w:r>
    </w:p>
  </w:footnote>
  <w:footnote w:id="2">
    <w:p w14:paraId="6861D378" w14:textId="77777777" w:rsidR="00241EE5" w:rsidRDefault="00241EE5" w:rsidP="00D259ED">
      <w:pPr>
        <w:pStyle w:val="a3"/>
        <w:jc w:val="both"/>
        <w:rPr>
          <w:sz w:val="24"/>
          <w:szCs w:val="24"/>
          <w:lang w:val="en-US"/>
        </w:rPr>
      </w:pPr>
      <w:r>
        <w:rPr>
          <w:rStyle w:val="a5"/>
          <w:sz w:val="24"/>
          <w:szCs w:val="24"/>
        </w:rPr>
        <w:footnoteRef/>
      </w:r>
      <w:r>
        <w:rPr>
          <w:sz w:val="24"/>
          <w:szCs w:val="24"/>
        </w:rPr>
        <w:t xml:space="preserve"> Официальный сайт Министерства финансов Российской Федерации. </w:t>
      </w:r>
      <w:r>
        <w:rPr>
          <w:sz w:val="24"/>
          <w:szCs w:val="24"/>
          <w:lang w:val="en-US"/>
        </w:rPr>
        <w:t>URL: https://www.minfin.ru/ru/perfomance/reservefund/statistics/volume/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9D14036" w:rsidR="00241EE5" w:rsidRDefault="00241EE5">
    <w:pPr>
      <w:pStyle w:val="ad"/>
      <w:jc w:val="center"/>
    </w:pPr>
  </w:p>
  <w:p w14:paraId="2BBAF71A" w14:textId="77777777" w:rsidR="00241EE5" w:rsidRDefault="00241EE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CE1A03"/>
    <w:multiLevelType w:val="hybridMultilevel"/>
    <w:tmpl w:val="10CCE036"/>
    <w:lvl w:ilvl="0" w:tplc="8FDA3234">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534F75"/>
    <w:multiLevelType w:val="hybridMultilevel"/>
    <w:tmpl w:val="28521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7704FB"/>
    <w:multiLevelType w:val="hybridMultilevel"/>
    <w:tmpl w:val="6CA2E238"/>
    <w:lvl w:ilvl="0" w:tplc="8FDA32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DC099D"/>
    <w:multiLevelType w:val="hybridMultilevel"/>
    <w:tmpl w:val="D248C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493F93"/>
    <w:multiLevelType w:val="hybridMultilevel"/>
    <w:tmpl w:val="3FD42272"/>
    <w:lvl w:ilvl="0" w:tplc="8FDA32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206B9D"/>
    <w:multiLevelType w:val="hybridMultilevel"/>
    <w:tmpl w:val="29CCD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E21830"/>
    <w:multiLevelType w:val="hybridMultilevel"/>
    <w:tmpl w:val="F78C6B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D53A9A"/>
    <w:multiLevelType w:val="hybridMultilevel"/>
    <w:tmpl w:val="024EB69E"/>
    <w:lvl w:ilvl="0" w:tplc="7D5A49E8">
      <w:start w:val="1"/>
      <w:numFmt w:val="decimal"/>
      <w:lvlText w:val="%1."/>
      <w:lvlJc w:val="left"/>
      <w:pPr>
        <w:tabs>
          <w:tab w:val="num" w:pos="720"/>
        </w:tabs>
        <w:ind w:left="720" w:hanging="360"/>
      </w:pPr>
      <w:rPr>
        <w:rFonts w:hint="default"/>
        <w:b w:val="0"/>
        <w:sz w:val="28"/>
        <w:szCs w:val="28"/>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5EF7E91"/>
    <w:multiLevelType w:val="hybridMultilevel"/>
    <w:tmpl w:val="6350871E"/>
    <w:lvl w:ilvl="0" w:tplc="4E5C9716">
      <w:start w:val="1"/>
      <w:numFmt w:val="decimal"/>
      <w:lvlText w:val="%1."/>
      <w:lvlJc w:val="left"/>
      <w:pPr>
        <w:tabs>
          <w:tab w:val="num" w:pos="720"/>
        </w:tabs>
        <w:ind w:left="720" w:hanging="360"/>
      </w:pPr>
      <w:rPr>
        <w:rFonts w:ascii="Times New Roman" w:hAnsi="Times New Roman" w:cs="Times New Roman" w:hint="default"/>
        <w:sz w:val="28"/>
        <w:szCs w:val="28"/>
      </w:rPr>
    </w:lvl>
    <w:lvl w:ilvl="1" w:tplc="448CFA5A">
      <w:start w:val="1"/>
      <w:numFmt w:val="decimal"/>
      <w:lvlText w:val="%2."/>
      <w:lvlJc w:val="left"/>
      <w:pPr>
        <w:tabs>
          <w:tab w:val="num" w:pos="1440"/>
        </w:tabs>
        <w:ind w:left="1440" w:hanging="360"/>
      </w:pPr>
    </w:lvl>
    <w:lvl w:ilvl="2" w:tplc="0972ABA4">
      <w:start w:val="1"/>
      <w:numFmt w:val="decimal"/>
      <w:lvlText w:val="%3."/>
      <w:lvlJc w:val="left"/>
      <w:pPr>
        <w:tabs>
          <w:tab w:val="num" w:pos="2160"/>
        </w:tabs>
        <w:ind w:left="2160" w:hanging="360"/>
      </w:pPr>
    </w:lvl>
    <w:lvl w:ilvl="3" w:tplc="58341B62">
      <w:start w:val="1"/>
      <w:numFmt w:val="decimal"/>
      <w:lvlText w:val="%4."/>
      <w:lvlJc w:val="left"/>
      <w:pPr>
        <w:tabs>
          <w:tab w:val="num" w:pos="2880"/>
        </w:tabs>
        <w:ind w:left="2880" w:hanging="360"/>
      </w:pPr>
    </w:lvl>
    <w:lvl w:ilvl="4" w:tplc="F84AB28A">
      <w:start w:val="1"/>
      <w:numFmt w:val="decimal"/>
      <w:lvlText w:val="%5."/>
      <w:lvlJc w:val="left"/>
      <w:pPr>
        <w:tabs>
          <w:tab w:val="num" w:pos="3600"/>
        </w:tabs>
        <w:ind w:left="3600" w:hanging="360"/>
      </w:pPr>
    </w:lvl>
    <w:lvl w:ilvl="5" w:tplc="0D689BA6">
      <w:start w:val="1"/>
      <w:numFmt w:val="decimal"/>
      <w:lvlText w:val="%6."/>
      <w:lvlJc w:val="left"/>
      <w:pPr>
        <w:tabs>
          <w:tab w:val="num" w:pos="4320"/>
        </w:tabs>
        <w:ind w:left="4320" w:hanging="360"/>
      </w:pPr>
    </w:lvl>
    <w:lvl w:ilvl="6" w:tplc="CCE29882">
      <w:start w:val="1"/>
      <w:numFmt w:val="decimal"/>
      <w:lvlText w:val="%7."/>
      <w:lvlJc w:val="left"/>
      <w:pPr>
        <w:tabs>
          <w:tab w:val="num" w:pos="5040"/>
        </w:tabs>
        <w:ind w:left="5040" w:hanging="360"/>
      </w:pPr>
    </w:lvl>
    <w:lvl w:ilvl="7" w:tplc="46082E62">
      <w:start w:val="1"/>
      <w:numFmt w:val="decimal"/>
      <w:lvlText w:val="%8."/>
      <w:lvlJc w:val="left"/>
      <w:pPr>
        <w:tabs>
          <w:tab w:val="num" w:pos="5760"/>
        </w:tabs>
        <w:ind w:left="5760" w:hanging="360"/>
      </w:pPr>
    </w:lvl>
    <w:lvl w:ilvl="8" w:tplc="C10C8842">
      <w:start w:val="1"/>
      <w:numFmt w:val="decimal"/>
      <w:lvlText w:val="%9."/>
      <w:lvlJc w:val="left"/>
      <w:pPr>
        <w:tabs>
          <w:tab w:val="num" w:pos="6480"/>
        </w:tabs>
        <w:ind w:left="6480" w:hanging="360"/>
      </w:pPr>
    </w:lvl>
  </w:abstractNum>
  <w:abstractNum w:abstractNumId="15" w15:restartNumberingAfterBreak="0">
    <w:nsid w:val="5C002A03"/>
    <w:multiLevelType w:val="hybridMultilevel"/>
    <w:tmpl w:val="8228BA0E"/>
    <w:lvl w:ilvl="0" w:tplc="5366E5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EB4E1C"/>
    <w:multiLevelType w:val="hybridMultilevel"/>
    <w:tmpl w:val="85929F84"/>
    <w:lvl w:ilvl="0" w:tplc="22AECE6A">
      <w:start w:val="1"/>
      <w:numFmt w:val="decimal"/>
      <w:lvlText w:val="%1."/>
      <w:lvlJc w:val="left"/>
      <w:pPr>
        <w:ind w:left="1429" w:hanging="360"/>
      </w:pPr>
      <w:rPr>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20E52E6"/>
    <w:multiLevelType w:val="hybridMultilevel"/>
    <w:tmpl w:val="4BC08ACE"/>
    <w:lvl w:ilvl="0" w:tplc="0419000F">
      <w:start w:val="1"/>
      <w:numFmt w:val="decimal"/>
      <w:lvlText w:val="%1."/>
      <w:lvlJc w:val="left"/>
      <w:pPr>
        <w:ind w:left="674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2178F6"/>
    <w:multiLevelType w:val="hybridMultilevel"/>
    <w:tmpl w:val="6E342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DA19E3"/>
    <w:multiLevelType w:val="hybridMultilevel"/>
    <w:tmpl w:val="B96CF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17"/>
  </w:num>
  <w:num w:numId="6">
    <w:abstractNumId w:val="18"/>
  </w:num>
  <w:num w:numId="7">
    <w:abstractNumId w:val="10"/>
  </w:num>
  <w:num w:numId="8">
    <w:abstractNumId w:val="19"/>
  </w:num>
  <w:num w:numId="9">
    <w:abstractNumId w:val="6"/>
  </w:num>
  <w:num w:numId="10">
    <w:abstractNumId w:val="16"/>
  </w:num>
  <w:num w:numId="11">
    <w:abstractNumId w:val="13"/>
  </w:num>
  <w:num w:numId="12">
    <w:abstractNumId w:val="20"/>
  </w:num>
  <w:num w:numId="13">
    <w:abstractNumId w:val="8"/>
  </w:num>
  <w:num w:numId="14">
    <w:abstractNumId w:val="2"/>
  </w:num>
  <w:num w:numId="15">
    <w:abstractNumId w:val="22"/>
  </w:num>
  <w:num w:numId="16">
    <w:abstractNumId w:val="1"/>
  </w:num>
  <w:num w:numId="17">
    <w:abstractNumId w:val="9"/>
  </w:num>
  <w:num w:numId="18">
    <w:abstractNumId w:val="3"/>
  </w:num>
  <w:num w:numId="19">
    <w:abstractNumId w:val="2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2302"/>
    <w:rsid w:val="00056998"/>
    <w:rsid w:val="00057EC8"/>
    <w:rsid w:val="00070B74"/>
    <w:rsid w:val="000742E0"/>
    <w:rsid w:val="00075824"/>
    <w:rsid w:val="00075A1A"/>
    <w:rsid w:val="00080232"/>
    <w:rsid w:val="00081564"/>
    <w:rsid w:val="0008173A"/>
    <w:rsid w:val="000858ED"/>
    <w:rsid w:val="00087F54"/>
    <w:rsid w:val="000932A8"/>
    <w:rsid w:val="000948DB"/>
    <w:rsid w:val="000952AF"/>
    <w:rsid w:val="000979E4"/>
    <w:rsid w:val="000A2CCD"/>
    <w:rsid w:val="000A47AD"/>
    <w:rsid w:val="000A61F1"/>
    <w:rsid w:val="000B590C"/>
    <w:rsid w:val="000B77BA"/>
    <w:rsid w:val="000C1AFD"/>
    <w:rsid w:val="000C534D"/>
    <w:rsid w:val="000C5D47"/>
    <w:rsid w:val="000D100E"/>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645E"/>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8C9"/>
    <w:rsid w:val="00191D27"/>
    <w:rsid w:val="00191D66"/>
    <w:rsid w:val="0019486A"/>
    <w:rsid w:val="00196416"/>
    <w:rsid w:val="00196A25"/>
    <w:rsid w:val="001A024C"/>
    <w:rsid w:val="001A2916"/>
    <w:rsid w:val="001A5DD0"/>
    <w:rsid w:val="001B4AEC"/>
    <w:rsid w:val="001B4C63"/>
    <w:rsid w:val="001B5AFF"/>
    <w:rsid w:val="001C5D94"/>
    <w:rsid w:val="001D2169"/>
    <w:rsid w:val="001D5711"/>
    <w:rsid w:val="001E4BA3"/>
    <w:rsid w:val="001F3485"/>
    <w:rsid w:val="001F4313"/>
    <w:rsid w:val="0020777C"/>
    <w:rsid w:val="0021083E"/>
    <w:rsid w:val="002110E8"/>
    <w:rsid w:val="00216E65"/>
    <w:rsid w:val="00222DB5"/>
    <w:rsid w:val="00227F6A"/>
    <w:rsid w:val="00230F0B"/>
    <w:rsid w:val="00231417"/>
    <w:rsid w:val="0023630A"/>
    <w:rsid w:val="00241EE5"/>
    <w:rsid w:val="002427BA"/>
    <w:rsid w:val="00243983"/>
    <w:rsid w:val="002450C3"/>
    <w:rsid w:val="0025075A"/>
    <w:rsid w:val="00251CC2"/>
    <w:rsid w:val="00251E74"/>
    <w:rsid w:val="0025454C"/>
    <w:rsid w:val="002569F8"/>
    <w:rsid w:val="00256DF1"/>
    <w:rsid w:val="00256F66"/>
    <w:rsid w:val="00257966"/>
    <w:rsid w:val="00262137"/>
    <w:rsid w:val="00265C02"/>
    <w:rsid w:val="002715A6"/>
    <w:rsid w:val="00284DCB"/>
    <w:rsid w:val="00286D22"/>
    <w:rsid w:val="002978E7"/>
    <w:rsid w:val="002A2809"/>
    <w:rsid w:val="002A39A6"/>
    <w:rsid w:val="002A481B"/>
    <w:rsid w:val="002A60D2"/>
    <w:rsid w:val="002A7D98"/>
    <w:rsid w:val="002B003B"/>
    <w:rsid w:val="002B020D"/>
    <w:rsid w:val="002B17C4"/>
    <w:rsid w:val="002B55DE"/>
    <w:rsid w:val="002B5680"/>
    <w:rsid w:val="002B7698"/>
    <w:rsid w:val="002C2C96"/>
    <w:rsid w:val="002C3B47"/>
    <w:rsid w:val="002C646B"/>
    <w:rsid w:val="002C6DC1"/>
    <w:rsid w:val="002D06D6"/>
    <w:rsid w:val="002D0F8F"/>
    <w:rsid w:val="002D5BCA"/>
    <w:rsid w:val="002D6170"/>
    <w:rsid w:val="002D68C2"/>
    <w:rsid w:val="002D786A"/>
    <w:rsid w:val="002D7F79"/>
    <w:rsid w:val="002E01B0"/>
    <w:rsid w:val="002E02AB"/>
    <w:rsid w:val="002E11C9"/>
    <w:rsid w:val="002E4576"/>
    <w:rsid w:val="002E51DA"/>
    <w:rsid w:val="002E7D40"/>
    <w:rsid w:val="00311A81"/>
    <w:rsid w:val="003127E5"/>
    <w:rsid w:val="003136F6"/>
    <w:rsid w:val="00315943"/>
    <w:rsid w:val="00316433"/>
    <w:rsid w:val="00325C45"/>
    <w:rsid w:val="003268F7"/>
    <w:rsid w:val="0033205F"/>
    <w:rsid w:val="00332E79"/>
    <w:rsid w:val="00334DFE"/>
    <w:rsid w:val="00342385"/>
    <w:rsid w:val="003439F5"/>
    <w:rsid w:val="00345DD0"/>
    <w:rsid w:val="0034699C"/>
    <w:rsid w:val="00347E9A"/>
    <w:rsid w:val="0035211C"/>
    <w:rsid w:val="00353BC8"/>
    <w:rsid w:val="00355CF5"/>
    <w:rsid w:val="003576F1"/>
    <w:rsid w:val="00361002"/>
    <w:rsid w:val="00363A41"/>
    <w:rsid w:val="00373FD2"/>
    <w:rsid w:val="003761B6"/>
    <w:rsid w:val="00381B06"/>
    <w:rsid w:val="00383417"/>
    <w:rsid w:val="00385C43"/>
    <w:rsid w:val="00392ED7"/>
    <w:rsid w:val="003971AB"/>
    <w:rsid w:val="0039743F"/>
    <w:rsid w:val="003A0414"/>
    <w:rsid w:val="003A61C5"/>
    <w:rsid w:val="003B1458"/>
    <w:rsid w:val="003B3E33"/>
    <w:rsid w:val="003B4370"/>
    <w:rsid w:val="003B7068"/>
    <w:rsid w:val="003B77C2"/>
    <w:rsid w:val="003C2C0D"/>
    <w:rsid w:val="003C3C18"/>
    <w:rsid w:val="003C4AD9"/>
    <w:rsid w:val="003C686D"/>
    <w:rsid w:val="003D03AC"/>
    <w:rsid w:val="003D05ED"/>
    <w:rsid w:val="003D1A0C"/>
    <w:rsid w:val="003D376D"/>
    <w:rsid w:val="003D532E"/>
    <w:rsid w:val="003D5EBC"/>
    <w:rsid w:val="003E132E"/>
    <w:rsid w:val="003E6BA6"/>
    <w:rsid w:val="003F1F40"/>
    <w:rsid w:val="003F4CB0"/>
    <w:rsid w:val="003F71E6"/>
    <w:rsid w:val="00400154"/>
    <w:rsid w:val="00410103"/>
    <w:rsid w:val="00411430"/>
    <w:rsid w:val="00411845"/>
    <w:rsid w:val="00415637"/>
    <w:rsid w:val="00415D9A"/>
    <w:rsid w:val="00416565"/>
    <w:rsid w:val="00424F59"/>
    <w:rsid w:val="00431E19"/>
    <w:rsid w:val="00432FEA"/>
    <w:rsid w:val="00434E67"/>
    <w:rsid w:val="004403AF"/>
    <w:rsid w:val="00450762"/>
    <w:rsid w:val="00452334"/>
    <w:rsid w:val="00466D91"/>
    <w:rsid w:val="00475DE5"/>
    <w:rsid w:val="00483161"/>
    <w:rsid w:val="00483A48"/>
    <w:rsid w:val="00490B3F"/>
    <w:rsid w:val="00490E2C"/>
    <w:rsid w:val="004915BD"/>
    <w:rsid w:val="00496846"/>
    <w:rsid w:val="00496961"/>
    <w:rsid w:val="004A750B"/>
    <w:rsid w:val="004B1870"/>
    <w:rsid w:val="004B3450"/>
    <w:rsid w:val="004B4BFE"/>
    <w:rsid w:val="004E3DDF"/>
    <w:rsid w:val="004E443D"/>
    <w:rsid w:val="004E4737"/>
    <w:rsid w:val="004E6E94"/>
    <w:rsid w:val="004F4436"/>
    <w:rsid w:val="004F5D8F"/>
    <w:rsid w:val="0050100C"/>
    <w:rsid w:val="005019CD"/>
    <w:rsid w:val="00501B46"/>
    <w:rsid w:val="00503826"/>
    <w:rsid w:val="00504556"/>
    <w:rsid w:val="0050486D"/>
    <w:rsid w:val="00504BDE"/>
    <w:rsid w:val="00507A3A"/>
    <w:rsid w:val="00513259"/>
    <w:rsid w:val="00516599"/>
    <w:rsid w:val="00520388"/>
    <w:rsid w:val="00520A0C"/>
    <w:rsid w:val="005228A4"/>
    <w:rsid w:val="00523BF9"/>
    <w:rsid w:val="00524846"/>
    <w:rsid w:val="0052632F"/>
    <w:rsid w:val="0052666D"/>
    <w:rsid w:val="00526E92"/>
    <w:rsid w:val="005350AE"/>
    <w:rsid w:val="005370A7"/>
    <w:rsid w:val="005411B7"/>
    <w:rsid w:val="005423CB"/>
    <w:rsid w:val="005423D2"/>
    <w:rsid w:val="00543A77"/>
    <w:rsid w:val="005532E3"/>
    <w:rsid w:val="00555ABF"/>
    <w:rsid w:val="00560AF8"/>
    <w:rsid w:val="0057189E"/>
    <w:rsid w:val="00576971"/>
    <w:rsid w:val="00577CE4"/>
    <w:rsid w:val="0059504A"/>
    <w:rsid w:val="00596CE9"/>
    <w:rsid w:val="005A0208"/>
    <w:rsid w:val="005A04F2"/>
    <w:rsid w:val="005B03DE"/>
    <w:rsid w:val="005B5A44"/>
    <w:rsid w:val="005C04E8"/>
    <w:rsid w:val="005C265C"/>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36847"/>
    <w:rsid w:val="00640781"/>
    <w:rsid w:val="006419C6"/>
    <w:rsid w:val="00642CB5"/>
    <w:rsid w:val="006435B4"/>
    <w:rsid w:val="00643D4B"/>
    <w:rsid w:val="00644FA1"/>
    <w:rsid w:val="00651E82"/>
    <w:rsid w:val="0065286A"/>
    <w:rsid w:val="00653666"/>
    <w:rsid w:val="006557FF"/>
    <w:rsid w:val="0066171B"/>
    <w:rsid w:val="00667342"/>
    <w:rsid w:val="00672880"/>
    <w:rsid w:val="00672DE8"/>
    <w:rsid w:val="00674F25"/>
    <w:rsid w:val="0068152F"/>
    <w:rsid w:val="006815B6"/>
    <w:rsid w:val="006821F3"/>
    <w:rsid w:val="00697B17"/>
    <w:rsid w:val="006A1858"/>
    <w:rsid w:val="006A2253"/>
    <w:rsid w:val="006A2970"/>
    <w:rsid w:val="006A39A3"/>
    <w:rsid w:val="006A52D1"/>
    <w:rsid w:val="006A6886"/>
    <w:rsid w:val="006B3C5B"/>
    <w:rsid w:val="006B5B4D"/>
    <w:rsid w:val="006B5C44"/>
    <w:rsid w:val="006B6228"/>
    <w:rsid w:val="006D1A6A"/>
    <w:rsid w:val="006D2028"/>
    <w:rsid w:val="006D27FF"/>
    <w:rsid w:val="006D6D2D"/>
    <w:rsid w:val="006E12A8"/>
    <w:rsid w:val="006F3AC8"/>
    <w:rsid w:val="006F601F"/>
    <w:rsid w:val="006F780B"/>
    <w:rsid w:val="007022C3"/>
    <w:rsid w:val="007130E6"/>
    <w:rsid w:val="00713E67"/>
    <w:rsid w:val="00714EC8"/>
    <w:rsid w:val="00714EF4"/>
    <w:rsid w:val="00715F8B"/>
    <w:rsid w:val="00722EE9"/>
    <w:rsid w:val="00723437"/>
    <w:rsid w:val="00724F1D"/>
    <w:rsid w:val="00730941"/>
    <w:rsid w:val="007309C8"/>
    <w:rsid w:val="00735C15"/>
    <w:rsid w:val="00740450"/>
    <w:rsid w:val="00741CBE"/>
    <w:rsid w:val="007425EF"/>
    <w:rsid w:val="00743F24"/>
    <w:rsid w:val="007455EF"/>
    <w:rsid w:val="007456EA"/>
    <w:rsid w:val="00746AA3"/>
    <w:rsid w:val="00747457"/>
    <w:rsid w:val="00750BF5"/>
    <w:rsid w:val="00753CAB"/>
    <w:rsid w:val="00757EEE"/>
    <w:rsid w:val="007603CA"/>
    <w:rsid w:val="00765419"/>
    <w:rsid w:val="00766951"/>
    <w:rsid w:val="00766B13"/>
    <w:rsid w:val="00767D96"/>
    <w:rsid w:val="0077515C"/>
    <w:rsid w:val="00776559"/>
    <w:rsid w:val="00781A43"/>
    <w:rsid w:val="0078522F"/>
    <w:rsid w:val="00790521"/>
    <w:rsid w:val="0079239F"/>
    <w:rsid w:val="007957E9"/>
    <w:rsid w:val="007A2C24"/>
    <w:rsid w:val="007A48AE"/>
    <w:rsid w:val="007A5CA7"/>
    <w:rsid w:val="007A77D0"/>
    <w:rsid w:val="007B275D"/>
    <w:rsid w:val="007C014B"/>
    <w:rsid w:val="007C216C"/>
    <w:rsid w:val="007C279D"/>
    <w:rsid w:val="007C6006"/>
    <w:rsid w:val="007C6ADD"/>
    <w:rsid w:val="007C76B2"/>
    <w:rsid w:val="007D0069"/>
    <w:rsid w:val="007D0CF4"/>
    <w:rsid w:val="007D0D0A"/>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4C8B"/>
    <w:rsid w:val="00826618"/>
    <w:rsid w:val="00830003"/>
    <w:rsid w:val="0083365F"/>
    <w:rsid w:val="008411B7"/>
    <w:rsid w:val="0084556F"/>
    <w:rsid w:val="00846604"/>
    <w:rsid w:val="00850AFD"/>
    <w:rsid w:val="00850DE5"/>
    <w:rsid w:val="008527A4"/>
    <w:rsid w:val="00854C13"/>
    <w:rsid w:val="008569A9"/>
    <w:rsid w:val="0086169A"/>
    <w:rsid w:val="00861DB9"/>
    <w:rsid w:val="00862509"/>
    <w:rsid w:val="008657E8"/>
    <w:rsid w:val="008662F9"/>
    <w:rsid w:val="008714FD"/>
    <w:rsid w:val="00874020"/>
    <w:rsid w:val="00874BA7"/>
    <w:rsid w:val="00876D93"/>
    <w:rsid w:val="008809B1"/>
    <w:rsid w:val="0088214D"/>
    <w:rsid w:val="0088321E"/>
    <w:rsid w:val="0088622F"/>
    <w:rsid w:val="008863B4"/>
    <w:rsid w:val="00886470"/>
    <w:rsid w:val="008879AA"/>
    <w:rsid w:val="00887E1C"/>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CCE"/>
    <w:rsid w:val="00901E20"/>
    <w:rsid w:val="00904AD2"/>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2F55"/>
    <w:rsid w:val="009441F7"/>
    <w:rsid w:val="00945255"/>
    <w:rsid w:val="00945842"/>
    <w:rsid w:val="00951000"/>
    <w:rsid w:val="009516B6"/>
    <w:rsid w:val="00954C11"/>
    <w:rsid w:val="00954C33"/>
    <w:rsid w:val="00956A09"/>
    <w:rsid w:val="0096418C"/>
    <w:rsid w:val="00964ED3"/>
    <w:rsid w:val="009653DD"/>
    <w:rsid w:val="009673A8"/>
    <w:rsid w:val="00975554"/>
    <w:rsid w:val="00975F7D"/>
    <w:rsid w:val="00977005"/>
    <w:rsid w:val="00977A12"/>
    <w:rsid w:val="00984A24"/>
    <w:rsid w:val="009918F5"/>
    <w:rsid w:val="0099239A"/>
    <w:rsid w:val="00992E04"/>
    <w:rsid w:val="00995ECB"/>
    <w:rsid w:val="00995F37"/>
    <w:rsid w:val="009A07B7"/>
    <w:rsid w:val="009A13B4"/>
    <w:rsid w:val="009A2876"/>
    <w:rsid w:val="009A2B87"/>
    <w:rsid w:val="009A2EA7"/>
    <w:rsid w:val="009A4A6C"/>
    <w:rsid w:val="009B00E1"/>
    <w:rsid w:val="009B4E49"/>
    <w:rsid w:val="009B6F7E"/>
    <w:rsid w:val="009C085C"/>
    <w:rsid w:val="009C22D2"/>
    <w:rsid w:val="009C2B07"/>
    <w:rsid w:val="009C423E"/>
    <w:rsid w:val="009C440A"/>
    <w:rsid w:val="009C4968"/>
    <w:rsid w:val="009D1A73"/>
    <w:rsid w:val="009D1E84"/>
    <w:rsid w:val="009D34EE"/>
    <w:rsid w:val="009E487B"/>
    <w:rsid w:val="009F113E"/>
    <w:rsid w:val="009F685D"/>
    <w:rsid w:val="009F6954"/>
    <w:rsid w:val="009F73CE"/>
    <w:rsid w:val="00A010EF"/>
    <w:rsid w:val="00A01D4A"/>
    <w:rsid w:val="00A02793"/>
    <w:rsid w:val="00A0455B"/>
    <w:rsid w:val="00A06B6F"/>
    <w:rsid w:val="00A23C4D"/>
    <w:rsid w:val="00A240FC"/>
    <w:rsid w:val="00A24296"/>
    <w:rsid w:val="00A2699E"/>
    <w:rsid w:val="00A26BEE"/>
    <w:rsid w:val="00A2751F"/>
    <w:rsid w:val="00A3000F"/>
    <w:rsid w:val="00A33815"/>
    <w:rsid w:val="00A36257"/>
    <w:rsid w:val="00A42C8A"/>
    <w:rsid w:val="00A42EEC"/>
    <w:rsid w:val="00A4313A"/>
    <w:rsid w:val="00A455C3"/>
    <w:rsid w:val="00A60065"/>
    <w:rsid w:val="00A61C05"/>
    <w:rsid w:val="00A66F35"/>
    <w:rsid w:val="00A70D37"/>
    <w:rsid w:val="00A7400F"/>
    <w:rsid w:val="00A76B1C"/>
    <w:rsid w:val="00A812D5"/>
    <w:rsid w:val="00A83CCE"/>
    <w:rsid w:val="00A95021"/>
    <w:rsid w:val="00AA765D"/>
    <w:rsid w:val="00AB000F"/>
    <w:rsid w:val="00AB1728"/>
    <w:rsid w:val="00AB3E85"/>
    <w:rsid w:val="00AC2688"/>
    <w:rsid w:val="00AC6AA5"/>
    <w:rsid w:val="00AC7914"/>
    <w:rsid w:val="00AC7E89"/>
    <w:rsid w:val="00AE068F"/>
    <w:rsid w:val="00AE5228"/>
    <w:rsid w:val="00AF2B49"/>
    <w:rsid w:val="00AF6AB8"/>
    <w:rsid w:val="00B01820"/>
    <w:rsid w:val="00B1253A"/>
    <w:rsid w:val="00B21859"/>
    <w:rsid w:val="00B231C8"/>
    <w:rsid w:val="00B24E3D"/>
    <w:rsid w:val="00B25797"/>
    <w:rsid w:val="00B35E8C"/>
    <w:rsid w:val="00B44E7C"/>
    <w:rsid w:val="00B467AA"/>
    <w:rsid w:val="00B51EFD"/>
    <w:rsid w:val="00B528C8"/>
    <w:rsid w:val="00B53D40"/>
    <w:rsid w:val="00B55859"/>
    <w:rsid w:val="00B60A44"/>
    <w:rsid w:val="00B60EE8"/>
    <w:rsid w:val="00B66A34"/>
    <w:rsid w:val="00B76027"/>
    <w:rsid w:val="00B82915"/>
    <w:rsid w:val="00B86F1B"/>
    <w:rsid w:val="00B93EF4"/>
    <w:rsid w:val="00B96776"/>
    <w:rsid w:val="00B975E3"/>
    <w:rsid w:val="00B977EC"/>
    <w:rsid w:val="00BA5E3A"/>
    <w:rsid w:val="00BA6D16"/>
    <w:rsid w:val="00BB2DC8"/>
    <w:rsid w:val="00BB4155"/>
    <w:rsid w:val="00BB43B1"/>
    <w:rsid w:val="00BB43EF"/>
    <w:rsid w:val="00BB53C8"/>
    <w:rsid w:val="00BB5A7C"/>
    <w:rsid w:val="00BC03D6"/>
    <w:rsid w:val="00BC1293"/>
    <w:rsid w:val="00BC43CA"/>
    <w:rsid w:val="00BC6C5A"/>
    <w:rsid w:val="00BD3969"/>
    <w:rsid w:val="00BD451C"/>
    <w:rsid w:val="00BD4E47"/>
    <w:rsid w:val="00BE4FA1"/>
    <w:rsid w:val="00BE53A3"/>
    <w:rsid w:val="00BE6FCB"/>
    <w:rsid w:val="00BE7E5E"/>
    <w:rsid w:val="00BF06A8"/>
    <w:rsid w:val="00BF3C9C"/>
    <w:rsid w:val="00BF42A5"/>
    <w:rsid w:val="00BF4D99"/>
    <w:rsid w:val="00BF7EDE"/>
    <w:rsid w:val="00C00C50"/>
    <w:rsid w:val="00C035EE"/>
    <w:rsid w:val="00C1188C"/>
    <w:rsid w:val="00C17D12"/>
    <w:rsid w:val="00C24E2A"/>
    <w:rsid w:val="00C25E26"/>
    <w:rsid w:val="00C30CE7"/>
    <w:rsid w:val="00C37E1B"/>
    <w:rsid w:val="00C4513E"/>
    <w:rsid w:val="00C4697F"/>
    <w:rsid w:val="00C52F7B"/>
    <w:rsid w:val="00C53FC7"/>
    <w:rsid w:val="00C545E0"/>
    <w:rsid w:val="00C5497D"/>
    <w:rsid w:val="00C57E79"/>
    <w:rsid w:val="00C60475"/>
    <w:rsid w:val="00C63B2E"/>
    <w:rsid w:val="00C74DDD"/>
    <w:rsid w:val="00C74FA8"/>
    <w:rsid w:val="00C77A5B"/>
    <w:rsid w:val="00C82C41"/>
    <w:rsid w:val="00C94A6F"/>
    <w:rsid w:val="00CA1920"/>
    <w:rsid w:val="00CA315F"/>
    <w:rsid w:val="00CB2E14"/>
    <w:rsid w:val="00CB4097"/>
    <w:rsid w:val="00CC4278"/>
    <w:rsid w:val="00CC43AD"/>
    <w:rsid w:val="00CC4BF6"/>
    <w:rsid w:val="00CC5351"/>
    <w:rsid w:val="00CD0C16"/>
    <w:rsid w:val="00CD1D8A"/>
    <w:rsid w:val="00CD1DDC"/>
    <w:rsid w:val="00CD275A"/>
    <w:rsid w:val="00CD6F6E"/>
    <w:rsid w:val="00CE1166"/>
    <w:rsid w:val="00CE63AB"/>
    <w:rsid w:val="00CE6D73"/>
    <w:rsid w:val="00CF548F"/>
    <w:rsid w:val="00CF5CA9"/>
    <w:rsid w:val="00CF5E69"/>
    <w:rsid w:val="00CF784F"/>
    <w:rsid w:val="00D0048E"/>
    <w:rsid w:val="00D01CF6"/>
    <w:rsid w:val="00D13EF2"/>
    <w:rsid w:val="00D14B1F"/>
    <w:rsid w:val="00D14E52"/>
    <w:rsid w:val="00D160AD"/>
    <w:rsid w:val="00D17AB0"/>
    <w:rsid w:val="00D22BDA"/>
    <w:rsid w:val="00D23528"/>
    <w:rsid w:val="00D259ED"/>
    <w:rsid w:val="00D25D6B"/>
    <w:rsid w:val="00D33A96"/>
    <w:rsid w:val="00D34CB9"/>
    <w:rsid w:val="00D4215E"/>
    <w:rsid w:val="00D42298"/>
    <w:rsid w:val="00D42A41"/>
    <w:rsid w:val="00D46DC5"/>
    <w:rsid w:val="00D4759D"/>
    <w:rsid w:val="00D577C3"/>
    <w:rsid w:val="00D60BBC"/>
    <w:rsid w:val="00D6677C"/>
    <w:rsid w:val="00D67E34"/>
    <w:rsid w:val="00D70C1D"/>
    <w:rsid w:val="00D763C2"/>
    <w:rsid w:val="00D770CE"/>
    <w:rsid w:val="00D81EDB"/>
    <w:rsid w:val="00D836D3"/>
    <w:rsid w:val="00D84AE5"/>
    <w:rsid w:val="00D9644F"/>
    <w:rsid w:val="00D97927"/>
    <w:rsid w:val="00DA4889"/>
    <w:rsid w:val="00DA6111"/>
    <w:rsid w:val="00DA6F02"/>
    <w:rsid w:val="00DA757F"/>
    <w:rsid w:val="00DB4F25"/>
    <w:rsid w:val="00DB4F7F"/>
    <w:rsid w:val="00DB6E7C"/>
    <w:rsid w:val="00DC0D04"/>
    <w:rsid w:val="00DD114F"/>
    <w:rsid w:val="00DE299F"/>
    <w:rsid w:val="00DE2E70"/>
    <w:rsid w:val="00DE7FDC"/>
    <w:rsid w:val="00DF2237"/>
    <w:rsid w:val="00DF325C"/>
    <w:rsid w:val="00DF71AD"/>
    <w:rsid w:val="00E000BB"/>
    <w:rsid w:val="00E00BE6"/>
    <w:rsid w:val="00E015D1"/>
    <w:rsid w:val="00E0176E"/>
    <w:rsid w:val="00E03A50"/>
    <w:rsid w:val="00E12DC1"/>
    <w:rsid w:val="00E142A0"/>
    <w:rsid w:val="00E14A5B"/>
    <w:rsid w:val="00E2308C"/>
    <w:rsid w:val="00E32F8A"/>
    <w:rsid w:val="00E330E8"/>
    <w:rsid w:val="00E355B9"/>
    <w:rsid w:val="00E3710A"/>
    <w:rsid w:val="00E40959"/>
    <w:rsid w:val="00E4100F"/>
    <w:rsid w:val="00E435E8"/>
    <w:rsid w:val="00E46082"/>
    <w:rsid w:val="00E465B8"/>
    <w:rsid w:val="00E520FF"/>
    <w:rsid w:val="00E53725"/>
    <w:rsid w:val="00E57F83"/>
    <w:rsid w:val="00E67EA6"/>
    <w:rsid w:val="00E76E1B"/>
    <w:rsid w:val="00E82A40"/>
    <w:rsid w:val="00E8485A"/>
    <w:rsid w:val="00E865F8"/>
    <w:rsid w:val="00E87BE8"/>
    <w:rsid w:val="00E92629"/>
    <w:rsid w:val="00EA67D5"/>
    <w:rsid w:val="00EA7477"/>
    <w:rsid w:val="00EB1D94"/>
    <w:rsid w:val="00EB6848"/>
    <w:rsid w:val="00EC1869"/>
    <w:rsid w:val="00EC21F8"/>
    <w:rsid w:val="00EC2ADA"/>
    <w:rsid w:val="00EC3E23"/>
    <w:rsid w:val="00EC45DF"/>
    <w:rsid w:val="00EC5339"/>
    <w:rsid w:val="00EC6B35"/>
    <w:rsid w:val="00ED7D58"/>
    <w:rsid w:val="00EE5224"/>
    <w:rsid w:val="00EE6ED4"/>
    <w:rsid w:val="00EF299A"/>
    <w:rsid w:val="00EF3C2A"/>
    <w:rsid w:val="00EF4178"/>
    <w:rsid w:val="00F00646"/>
    <w:rsid w:val="00F00C6D"/>
    <w:rsid w:val="00F0132A"/>
    <w:rsid w:val="00F035B9"/>
    <w:rsid w:val="00F03E1C"/>
    <w:rsid w:val="00F05467"/>
    <w:rsid w:val="00F21250"/>
    <w:rsid w:val="00F2307F"/>
    <w:rsid w:val="00F355FF"/>
    <w:rsid w:val="00F36684"/>
    <w:rsid w:val="00F371C3"/>
    <w:rsid w:val="00F410AC"/>
    <w:rsid w:val="00F47A5C"/>
    <w:rsid w:val="00F51723"/>
    <w:rsid w:val="00F54DC6"/>
    <w:rsid w:val="00F551CB"/>
    <w:rsid w:val="00F55BB4"/>
    <w:rsid w:val="00F61C4F"/>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28FC"/>
    <w:rsid w:val="00FB4696"/>
    <w:rsid w:val="00FB7056"/>
    <w:rsid w:val="00FC03FE"/>
    <w:rsid w:val="00FC0D2E"/>
    <w:rsid w:val="00FC19A4"/>
    <w:rsid w:val="00FC38B2"/>
    <w:rsid w:val="00FC6F38"/>
    <w:rsid w:val="00FC7C29"/>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57F8A1B8-748A-4EC1-A9F0-D1F1B8B1C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874BA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uiPriority w:val="99"/>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link w:val="a6"/>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table" w:customStyle="1" w:styleId="41">
    <w:name w:val="Сетка таблицы4"/>
    <w:basedOn w:val="a1"/>
    <w:uiPriority w:val="39"/>
    <w:rsid w:val="00230F0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0D100E"/>
    <w:rPr>
      <w:color w:val="605E5C"/>
      <w:shd w:val="clear" w:color="auto" w:fill="E1DFDD"/>
    </w:rPr>
  </w:style>
  <w:style w:type="paragraph" w:customStyle="1" w:styleId="Default">
    <w:name w:val="Default"/>
    <w:rsid w:val="00A33815"/>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 Spacing"/>
    <w:uiPriority w:val="1"/>
    <w:qFormat/>
    <w:rsid w:val="003E132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74BA7"/>
    <w:rPr>
      <w:rFonts w:asciiTheme="majorHAnsi" w:eastAsiaTheme="majorEastAsia" w:hAnsiTheme="majorHAnsi" w:cstheme="majorBidi"/>
      <w:color w:val="365F91" w:themeColor="accent1" w:themeShade="BF"/>
      <w:sz w:val="26"/>
      <w:szCs w:val="26"/>
      <w:lang w:eastAsia="ru-RU"/>
    </w:rPr>
  </w:style>
  <w:style w:type="paragraph" w:styleId="23">
    <w:name w:val="toc 2"/>
    <w:basedOn w:val="a"/>
    <w:next w:val="a"/>
    <w:autoRedefine/>
    <w:uiPriority w:val="39"/>
    <w:unhideWhenUsed/>
    <w:rsid w:val="007C6ADD"/>
    <w:pPr>
      <w:spacing w:after="100"/>
      <w:ind w:left="200"/>
    </w:pPr>
  </w:style>
  <w:style w:type="character" w:customStyle="1" w:styleId="24">
    <w:name w:val="Неразрешенное упоминание2"/>
    <w:basedOn w:val="a0"/>
    <w:uiPriority w:val="99"/>
    <w:semiHidden/>
    <w:unhideWhenUsed/>
    <w:rsid w:val="00766951"/>
    <w:rPr>
      <w:color w:val="605E5C"/>
      <w:shd w:val="clear" w:color="auto" w:fill="E1DFDD"/>
    </w:rPr>
  </w:style>
  <w:style w:type="paragraph" w:customStyle="1" w:styleId="Style1">
    <w:name w:val="Style1"/>
    <w:basedOn w:val="a"/>
    <w:uiPriority w:val="99"/>
    <w:rsid w:val="009A4A6C"/>
    <w:rPr>
      <w:rFonts w:eastAsiaTheme="minorEastAsia"/>
      <w:sz w:val="24"/>
      <w:szCs w:val="24"/>
    </w:rPr>
  </w:style>
  <w:style w:type="paragraph" w:customStyle="1" w:styleId="Style3">
    <w:name w:val="Style3"/>
    <w:basedOn w:val="a"/>
    <w:uiPriority w:val="99"/>
    <w:rsid w:val="009A4A6C"/>
    <w:pPr>
      <w:spacing w:line="274" w:lineRule="exact"/>
      <w:jc w:val="center"/>
    </w:pPr>
    <w:rPr>
      <w:rFonts w:eastAsiaTheme="minorEastAsia"/>
      <w:sz w:val="24"/>
      <w:szCs w:val="24"/>
    </w:rPr>
  </w:style>
  <w:style w:type="paragraph" w:customStyle="1" w:styleId="Style4">
    <w:name w:val="Style4"/>
    <w:basedOn w:val="a"/>
    <w:uiPriority w:val="99"/>
    <w:rsid w:val="009A4A6C"/>
    <w:rPr>
      <w:rFonts w:eastAsiaTheme="minorEastAsia"/>
      <w:sz w:val="24"/>
      <w:szCs w:val="24"/>
    </w:rPr>
  </w:style>
  <w:style w:type="paragraph" w:customStyle="1" w:styleId="Style5">
    <w:name w:val="Style5"/>
    <w:basedOn w:val="a"/>
    <w:uiPriority w:val="99"/>
    <w:rsid w:val="009A4A6C"/>
    <w:rPr>
      <w:rFonts w:eastAsiaTheme="minorEastAsia"/>
      <w:sz w:val="24"/>
      <w:szCs w:val="24"/>
    </w:rPr>
  </w:style>
  <w:style w:type="character" w:customStyle="1" w:styleId="FontStyle11">
    <w:name w:val="Font Style11"/>
    <w:basedOn w:val="a0"/>
    <w:uiPriority w:val="99"/>
    <w:rsid w:val="009A4A6C"/>
    <w:rPr>
      <w:rFonts w:ascii="Times New Roman" w:hAnsi="Times New Roman" w:cs="Times New Roman"/>
      <w:color w:val="000000"/>
      <w:sz w:val="24"/>
      <w:szCs w:val="24"/>
    </w:rPr>
  </w:style>
  <w:style w:type="character" w:customStyle="1" w:styleId="FontStyle12">
    <w:name w:val="Font Style12"/>
    <w:basedOn w:val="a0"/>
    <w:uiPriority w:val="99"/>
    <w:rsid w:val="009A4A6C"/>
    <w:rPr>
      <w:rFonts w:ascii="Times New Roman" w:hAnsi="Times New Roman" w:cs="Times New Roman"/>
      <w:b/>
      <w:bCs/>
      <w:color w:val="000000"/>
      <w:sz w:val="24"/>
      <w:szCs w:val="24"/>
    </w:rPr>
  </w:style>
  <w:style w:type="character" w:customStyle="1" w:styleId="FontStyle13">
    <w:name w:val="Font Style13"/>
    <w:basedOn w:val="a0"/>
    <w:uiPriority w:val="99"/>
    <w:rsid w:val="009A4A6C"/>
    <w:rPr>
      <w:rFonts w:ascii="Times New Roman" w:hAnsi="Times New Roman" w:cs="Times New Roman"/>
      <w:color w:val="000000"/>
      <w:sz w:val="24"/>
      <w:szCs w:val="24"/>
    </w:rPr>
  </w:style>
  <w:style w:type="paragraph" w:customStyle="1" w:styleId="Style6">
    <w:name w:val="Style6"/>
    <w:basedOn w:val="a"/>
    <w:uiPriority w:val="99"/>
    <w:rsid w:val="009A4A6C"/>
    <w:rPr>
      <w:rFonts w:eastAsiaTheme="minorEastAsia"/>
      <w:sz w:val="24"/>
      <w:szCs w:val="24"/>
    </w:rPr>
  </w:style>
  <w:style w:type="paragraph" w:customStyle="1" w:styleId="Style7">
    <w:name w:val="Style7"/>
    <w:basedOn w:val="a"/>
    <w:uiPriority w:val="99"/>
    <w:rsid w:val="009A4A6C"/>
    <w:rPr>
      <w:rFonts w:eastAsiaTheme="minorEastAsia"/>
      <w:sz w:val="24"/>
      <w:szCs w:val="24"/>
    </w:rPr>
  </w:style>
  <w:style w:type="character" w:customStyle="1" w:styleId="FontStyle14">
    <w:name w:val="Font Style14"/>
    <w:basedOn w:val="a0"/>
    <w:uiPriority w:val="99"/>
    <w:rsid w:val="009A4A6C"/>
    <w:rPr>
      <w:rFonts w:ascii="Times New Roman" w:hAnsi="Times New Roman" w:cs="Times New Roman"/>
      <w:color w:val="000000"/>
      <w:sz w:val="28"/>
      <w:szCs w:val="28"/>
    </w:rPr>
  </w:style>
  <w:style w:type="character" w:customStyle="1" w:styleId="FontStyle15">
    <w:name w:val="Font Style15"/>
    <w:basedOn w:val="a0"/>
    <w:uiPriority w:val="99"/>
    <w:rsid w:val="009A4A6C"/>
    <w:rPr>
      <w:rFonts w:ascii="Times New Roman" w:hAnsi="Times New Roman"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3284">
      <w:bodyDiv w:val="1"/>
      <w:marLeft w:val="0"/>
      <w:marRight w:val="0"/>
      <w:marTop w:val="0"/>
      <w:marBottom w:val="0"/>
      <w:divBdr>
        <w:top w:val="none" w:sz="0" w:space="0" w:color="auto"/>
        <w:left w:val="none" w:sz="0" w:space="0" w:color="auto"/>
        <w:bottom w:val="none" w:sz="0" w:space="0" w:color="auto"/>
        <w:right w:val="none" w:sz="0" w:space="0" w:color="auto"/>
      </w:divBdr>
    </w:div>
    <w:div w:id="255793694">
      <w:bodyDiv w:val="1"/>
      <w:marLeft w:val="0"/>
      <w:marRight w:val="0"/>
      <w:marTop w:val="0"/>
      <w:marBottom w:val="0"/>
      <w:divBdr>
        <w:top w:val="none" w:sz="0" w:space="0" w:color="auto"/>
        <w:left w:val="none" w:sz="0" w:space="0" w:color="auto"/>
        <w:bottom w:val="none" w:sz="0" w:space="0" w:color="auto"/>
        <w:right w:val="none" w:sz="0" w:space="0" w:color="auto"/>
      </w:divBdr>
    </w:div>
    <w:div w:id="367073581">
      <w:bodyDiv w:val="1"/>
      <w:marLeft w:val="0"/>
      <w:marRight w:val="0"/>
      <w:marTop w:val="0"/>
      <w:marBottom w:val="0"/>
      <w:divBdr>
        <w:top w:val="none" w:sz="0" w:space="0" w:color="auto"/>
        <w:left w:val="none" w:sz="0" w:space="0" w:color="auto"/>
        <w:bottom w:val="none" w:sz="0" w:space="0" w:color="auto"/>
        <w:right w:val="none" w:sz="0" w:space="0" w:color="auto"/>
      </w:divBdr>
    </w:div>
    <w:div w:id="437985714">
      <w:bodyDiv w:val="1"/>
      <w:marLeft w:val="0"/>
      <w:marRight w:val="0"/>
      <w:marTop w:val="0"/>
      <w:marBottom w:val="0"/>
      <w:divBdr>
        <w:top w:val="none" w:sz="0" w:space="0" w:color="auto"/>
        <w:left w:val="none" w:sz="0" w:space="0" w:color="auto"/>
        <w:bottom w:val="none" w:sz="0" w:space="0" w:color="auto"/>
        <w:right w:val="none" w:sz="0" w:space="0" w:color="auto"/>
      </w:divBdr>
    </w:div>
    <w:div w:id="567114324">
      <w:bodyDiv w:val="1"/>
      <w:marLeft w:val="0"/>
      <w:marRight w:val="0"/>
      <w:marTop w:val="0"/>
      <w:marBottom w:val="0"/>
      <w:divBdr>
        <w:top w:val="none" w:sz="0" w:space="0" w:color="auto"/>
        <w:left w:val="none" w:sz="0" w:space="0" w:color="auto"/>
        <w:bottom w:val="none" w:sz="0" w:space="0" w:color="auto"/>
        <w:right w:val="none" w:sz="0" w:space="0" w:color="auto"/>
      </w:divBdr>
    </w:div>
    <w:div w:id="916130828">
      <w:bodyDiv w:val="1"/>
      <w:marLeft w:val="0"/>
      <w:marRight w:val="0"/>
      <w:marTop w:val="0"/>
      <w:marBottom w:val="0"/>
      <w:divBdr>
        <w:top w:val="none" w:sz="0" w:space="0" w:color="auto"/>
        <w:left w:val="none" w:sz="0" w:space="0" w:color="auto"/>
        <w:bottom w:val="none" w:sz="0" w:space="0" w:color="auto"/>
        <w:right w:val="none" w:sz="0" w:space="0" w:color="auto"/>
      </w:divBdr>
    </w:div>
    <w:div w:id="1114329831">
      <w:bodyDiv w:val="1"/>
      <w:marLeft w:val="0"/>
      <w:marRight w:val="0"/>
      <w:marTop w:val="0"/>
      <w:marBottom w:val="0"/>
      <w:divBdr>
        <w:top w:val="none" w:sz="0" w:space="0" w:color="auto"/>
        <w:left w:val="none" w:sz="0" w:space="0" w:color="auto"/>
        <w:bottom w:val="none" w:sz="0" w:space="0" w:color="auto"/>
        <w:right w:val="none" w:sz="0" w:space="0" w:color="auto"/>
      </w:divBdr>
    </w:div>
    <w:div w:id="1295789834">
      <w:bodyDiv w:val="1"/>
      <w:marLeft w:val="0"/>
      <w:marRight w:val="0"/>
      <w:marTop w:val="0"/>
      <w:marBottom w:val="0"/>
      <w:divBdr>
        <w:top w:val="none" w:sz="0" w:space="0" w:color="auto"/>
        <w:left w:val="none" w:sz="0" w:space="0" w:color="auto"/>
        <w:bottom w:val="none" w:sz="0" w:space="0" w:color="auto"/>
        <w:right w:val="none" w:sz="0" w:space="0" w:color="auto"/>
      </w:divBdr>
    </w:div>
    <w:div w:id="1591083807">
      <w:bodyDiv w:val="1"/>
      <w:marLeft w:val="0"/>
      <w:marRight w:val="0"/>
      <w:marTop w:val="0"/>
      <w:marBottom w:val="0"/>
      <w:divBdr>
        <w:top w:val="none" w:sz="0" w:space="0" w:color="auto"/>
        <w:left w:val="none" w:sz="0" w:space="0" w:color="auto"/>
        <w:bottom w:val="none" w:sz="0" w:space="0" w:color="auto"/>
        <w:right w:val="none" w:sz="0" w:space="0" w:color="auto"/>
      </w:divBdr>
    </w:div>
    <w:div w:id="1883058912">
      <w:bodyDiv w:val="1"/>
      <w:marLeft w:val="0"/>
      <w:marRight w:val="0"/>
      <w:marTop w:val="0"/>
      <w:marBottom w:val="0"/>
      <w:divBdr>
        <w:top w:val="none" w:sz="0" w:space="0" w:color="auto"/>
        <w:left w:val="none" w:sz="0" w:space="0" w:color="auto"/>
        <w:bottom w:val="none" w:sz="0" w:space="0" w:color="auto"/>
        <w:right w:val="none" w:sz="0" w:space="0" w:color="auto"/>
      </w:divBdr>
    </w:div>
    <w:div w:id="1904176834">
      <w:bodyDiv w:val="1"/>
      <w:marLeft w:val="0"/>
      <w:marRight w:val="0"/>
      <w:marTop w:val="0"/>
      <w:marBottom w:val="0"/>
      <w:divBdr>
        <w:top w:val="none" w:sz="0" w:space="0" w:color="auto"/>
        <w:left w:val="none" w:sz="0" w:space="0" w:color="auto"/>
        <w:bottom w:val="none" w:sz="0" w:space="0" w:color="auto"/>
        <w:right w:val="none" w:sz="0" w:space="0" w:color="auto"/>
      </w:divBdr>
    </w:div>
    <w:div w:id="214731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kazna.gov.ru/" TargetMode="External"/><Relationship Id="rId18" Type="http://schemas.openxmlformats.org/officeDocument/2006/relationships/hyperlink" Target="http://elib.fa.ru/art2019/bv3241.pdf/view" TargetMode="External"/><Relationship Id="rId26" Type="http://schemas.openxmlformats.org/officeDocument/2006/relationships/hyperlink" Target="https://economia.uc.cl/publicacion/fiscal-rule-and-public-investment-in-chile/" TargetMode="External"/><Relationship Id="rId39" Type="http://schemas.openxmlformats.org/officeDocument/2006/relationships/hyperlink" Target="https://apfc.org/report-archive/" TargetMode="External"/><Relationship Id="rId21" Type="http://schemas.openxmlformats.org/officeDocument/2006/relationships/hyperlink" Target="http://elib.fa.ru/art2019/bv137.pdf/view" TargetMode="External"/><Relationship Id="rId34" Type="http://schemas.openxmlformats.org/officeDocument/2006/relationships/hyperlink" Target="https://www.imf.org/external/index.htm" TargetMode="External"/><Relationship Id="rId42" Type="http://schemas.openxmlformats.org/officeDocument/2006/relationships/hyperlink" Target="http://www.minfin.ru" TargetMode="External"/><Relationship Id="rId47" Type="http://schemas.openxmlformats.org/officeDocument/2006/relationships/hyperlink" Target="http://www.znanium.com" TargetMode="External"/><Relationship Id="rId50"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www.adia.ae/" TargetMode="External"/><Relationship Id="rId11" Type="http://schemas.openxmlformats.org/officeDocument/2006/relationships/chart" Target="charts/chart1.xml"/><Relationship Id="rId24" Type="http://schemas.openxmlformats.org/officeDocument/2006/relationships/hyperlink" Target="http://elibrary.imf.org/view/IMF006/24499-9781484350683/24499-9781484350683/24499-9781484350683.xml" TargetMode="External"/><Relationship Id="rId32" Type="http://schemas.openxmlformats.org/officeDocument/2006/relationships/hyperlink" Target="https://www.oilfund.az/en/report-and-statistics/report-archive" TargetMode="External"/><Relationship Id="rId37" Type="http://schemas.openxmlformats.org/officeDocument/2006/relationships/hyperlink" Target="http://www.ndf.ir/" TargetMode="External"/><Relationship Id="rId40" Type="http://schemas.openxmlformats.org/officeDocument/2006/relationships/hyperlink" Target="https://rdif.ru/Investment/" TargetMode="External"/><Relationship Id="rId45"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ecgi.global/download/file/fid/9749" TargetMode="External"/><Relationship Id="rId28" Type="http://schemas.openxmlformats.org/officeDocument/2006/relationships/hyperlink" Target="https://kia.gov.kw/" TargetMode="External"/><Relationship Id="rId36" Type="http://schemas.openxmlformats.org/officeDocument/2006/relationships/hyperlink" Target="http://www.minfin.gov.kz/" TargetMode="External"/><Relationship Id="rId49" Type="http://schemas.openxmlformats.org/officeDocument/2006/relationships/hyperlink" Target="http://elibrary.ru" TargetMode="External"/><Relationship Id="rId10" Type="http://schemas.openxmlformats.org/officeDocument/2006/relationships/footer" Target="footer2.xml"/><Relationship Id="rId19" Type="http://schemas.openxmlformats.org/officeDocument/2006/relationships/hyperlink" Target="http://www.erej.ru/Articles/2009/Kazakevitch.pdf" TargetMode="External"/><Relationship Id="rId31" Type="http://schemas.openxmlformats.org/officeDocument/2006/relationships/hyperlink" Target="https://www.nbim.no/en/the-fund/market-value/" TargetMode="External"/><Relationship Id="rId44" Type="http://schemas.openxmlformats.org/officeDocument/2006/relationships/hyperlink" Target="http://www.budget.gov.ru"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bim.no/" TargetMode="External"/><Relationship Id="rId22" Type="http://schemas.openxmlformats.org/officeDocument/2006/relationships/hyperlink" Target="URL:https://elibrary.ru/download/elibrary_46569802_23751809.pdf" TargetMode="External"/><Relationship Id="rId27" Type="http://schemas.openxmlformats.org/officeDocument/2006/relationships/hyperlink" Target="https://www.temasek.com.sg/en/index" TargetMode="External"/><Relationship Id="rId30" Type="http://schemas.openxmlformats.org/officeDocument/2006/relationships/hyperlink" Target="https://www.worldbank.org/" TargetMode="External"/><Relationship Id="rId35" Type="http://schemas.openxmlformats.org/officeDocument/2006/relationships/hyperlink" Target="http://www.iwg-swf.org" TargetMode="External"/><Relationship Id="rId43" Type="http://schemas.openxmlformats.org/officeDocument/2006/relationships/hyperlink" Target="http://www.roskazna.ru" TargetMode="External"/><Relationship Id="rId48" Type="http://schemas.openxmlformats.org/officeDocument/2006/relationships/hyperlink" Target="https://urait.ru/" TargetMode="Externa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infin.gov.ru/ru/perfomance/nationalwealthfund/" TargetMode="External"/><Relationship Id="rId17" Type="http://schemas.openxmlformats.org/officeDocument/2006/relationships/hyperlink" Target="consultantplus://offline/ref=94B65EEBF738B255241A6633F92AE88DA3B052A87FF3139DA4F6B0D682EC626971BBED9BCC64DAE9A755E932C731H2L" TargetMode="External"/><Relationship Id="rId25" Type="http://schemas.openxmlformats.org/officeDocument/2006/relationships/hyperlink" Target="URL:%20https://www.imf.org/en/Publications/WP/Issues/2016/12/31/Sovereign-Wealth-Funds-Aspects-of-Governance-Structures-and-Investment-Management-41046" TargetMode="External"/><Relationship Id="rId33" Type="http://schemas.openxmlformats.org/officeDocument/2006/relationships/hyperlink" Target="http://www.swfinstitute.org/" TargetMode="External"/><Relationship Id="rId38" Type="http://schemas.openxmlformats.org/officeDocument/2006/relationships/hyperlink" Target="https://data.oecd.org/money/broad-money-m3.htm" TargetMode="External"/><Relationship Id="rId46" Type="http://schemas.openxmlformats.org/officeDocument/2006/relationships/hyperlink" Target="http://www.book.ru" TargetMode="External"/><Relationship Id="rId20" Type="http://schemas.openxmlformats.org/officeDocument/2006/relationships/hyperlink" Target="http://elib.fa.ru/art2020/bv1028.pdf/view" TargetMode="External"/><Relationship Id="rId41" Type="http://schemas.openxmlformats.org/officeDocument/2006/relationships/hyperlink" Target="https://cbr.ru/Press/event/?id=6483" TargetMode="Externa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a:t>Объем средств Резервного фонда, млрд.руб</a:t>
            </a:r>
          </a:p>
        </c:rich>
      </c:tx>
      <c:overlay val="0"/>
      <c:spPr>
        <a:noFill/>
        <a:ln>
          <a:noFill/>
        </a:ln>
        <a:effectLst/>
      </c:spPr>
    </c:title>
    <c:autoTitleDeleted val="0"/>
    <c:plotArea>
      <c:layout>
        <c:manualLayout>
          <c:layoutTarget val="inner"/>
          <c:xMode val="edge"/>
          <c:yMode val="edge"/>
          <c:x val="7.5350502101121361E-2"/>
          <c:y val="0.16427758816837315"/>
          <c:w val="0.76296232742436199"/>
          <c:h val="0.39706000913708311"/>
        </c:manualLayout>
      </c:layout>
      <c:lineChart>
        <c:grouping val="standard"/>
        <c:varyColors val="0"/>
        <c:ser>
          <c:idx val="0"/>
          <c:order val="0"/>
          <c:tx>
            <c:strRef>
              <c:f>Лист1!$B$1</c:f>
              <c:strCache>
                <c:ptCount val="1"/>
                <c:pt idx="0">
                  <c:v>Объем средств Резервного фонда, млрд.руб</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7.0422535211267607E-3"/>
                  <c:y val="-3.6655211912943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D93-4592-8B38-2417D68BE2D8}"/>
                </c:ext>
              </c:extLst>
            </c:dLbl>
            <c:dLbl>
              <c:idx val="1"/>
              <c:layout>
                <c:manualLayout>
                  <c:x val="-1.1737089201877934E-2"/>
                  <c:y val="-4.12371134020618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D93-4592-8B38-2417D68BE2D8}"/>
                </c:ext>
              </c:extLst>
            </c:dLbl>
            <c:dLbl>
              <c:idx val="2"/>
              <c:layout>
                <c:manualLayout>
                  <c:x val="-7.0422535211267607E-3"/>
                  <c:y val="3.6655211912943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D93-4592-8B38-2417D68BE2D8}"/>
                </c:ext>
              </c:extLst>
            </c:dLbl>
            <c:dLbl>
              <c:idx val="3"/>
              <c:layout>
                <c:manualLayout>
                  <c:x val="-2.3474178403756728E-3"/>
                  <c:y val="3.20733104238258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D93-4592-8B38-2417D68BE2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Лист1!$A$2:$A$11</c:f>
              <c:numCache>
                <c:formatCode>m/d/yyyy</c:formatCode>
                <c:ptCount val="10"/>
                <c:pt idx="0">
                  <c:v>39814</c:v>
                </c:pt>
                <c:pt idx="1">
                  <c:v>40179</c:v>
                </c:pt>
                <c:pt idx="2">
                  <c:v>40544</c:v>
                </c:pt>
                <c:pt idx="3">
                  <c:v>40909</c:v>
                </c:pt>
                <c:pt idx="4">
                  <c:v>41275</c:v>
                </c:pt>
                <c:pt idx="5">
                  <c:v>41640</c:v>
                </c:pt>
                <c:pt idx="6">
                  <c:v>42005</c:v>
                </c:pt>
                <c:pt idx="7">
                  <c:v>42370</c:v>
                </c:pt>
                <c:pt idx="8">
                  <c:v>42736</c:v>
                </c:pt>
                <c:pt idx="9">
                  <c:v>43101</c:v>
                </c:pt>
              </c:numCache>
            </c:numRef>
          </c:cat>
          <c:val>
            <c:numRef>
              <c:f>Лист1!$B$2:$B$11</c:f>
              <c:numCache>
                <c:formatCode>General</c:formatCode>
                <c:ptCount val="10"/>
                <c:pt idx="0">
                  <c:v>4027.64</c:v>
                </c:pt>
                <c:pt idx="1">
                  <c:v>1830.51</c:v>
                </c:pt>
                <c:pt idx="2">
                  <c:v>775.21</c:v>
                </c:pt>
                <c:pt idx="3">
                  <c:v>811.52</c:v>
                </c:pt>
                <c:pt idx="4">
                  <c:v>1885.68</c:v>
                </c:pt>
                <c:pt idx="5">
                  <c:v>2859.72</c:v>
                </c:pt>
                <c:pt idx="6">
                  <c:v>4945.49</c:v>
                </c:pt>
                <c:pt idx="7">
                  <c:v>3640.57</c:v>
                </c:pt>
                <c:pt idx="8">
                  <c:v>972.13</c:v>
                </c:pt>
                <c:pt idx="9">
                  <c:v>0</c:v>
                </c:pt>
              </c:numCache>
            </c:numRef>
          </c:val>
          <c:smooth val="0"/>
          <c:extLst>
            <c:ext xmlns:c16="http://schemas.microsoft.com/office/drawing/2014/chart" uri="{C3380CC4-5D6E-409C-BE32-E72D297353CC}">
              <c16:uniqueId val="{00000004-FD93-4592-8B38-2417D68BE2D8}"/>
            </c:ext>
          </c:extLst>
        </c:ser>
        <c:dLbls>
          <c:showLegendKey val="0"/>
          <c:showVal val="0"/>
          <c:showCatName val="0"/>
          <c:showSerName val="0"/>
          <c:showPercent val="0"/>
          <c:showBubbleSize val="0"/>
        </c:dLbls>
        <c:marker val="1"/>
        <c:smooth val="0"/>
        <c:axId val="51779840"/>
        <c:axId val="51785728"/>
      </c:lineChart>
      <c:dateAx>
        <c:axId val="51779840"/>
        <c:scaling>
          <c:orientation val="minMax"/>
        </c:scaling>
        <c:delete val="0"/>
        <c:axPos val="b"/>
        <c:numFmt formatCode="m/d/yyyy"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51785728"/>
        <c:crosses val="autoZero"/>
        <c:auto val="1"/>
        <c:lblOffset val="100"/>
        <c:baseTimeUnit val="years"/>
      </c:dateAx>
      <c:valAx>
        <c:axId val="51785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51779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473D7-9824-4D74-B025-68EF4F5E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9368</Words>
  <Characters>53402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7</cp:revision>
  <cp:lastPrinted>2021-12-10T11:27:00Z</cp:lastPrinted>
  <dcterms:created xsi:type="dcterms:W3CDTF">2021-10-25T14:10:00Z</dcterms:created>
  <dcterms:modified xsi:type="dcterms:W3CDTF">2021-12-28T08:50:00Z</dcterms:modified>
</cp:coreProperties>
</file>